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2EC52" w14:textId="77777777" w:rsidR="004B7505" w:rsidRDefault="004B7505" w:rsidP="003D6005">
      <w:pPr>
        <w:pStyle w:val="Kopfzeile"/>
        <w:jc w:val="center"/>
        <w:rPr>
          <w:rFonts w:ascii="Helvetica" w:hAnsi="Helvetica"/>
          <w:b/>
          <w:color w:val="000000"/>
        </w:rPr>
      </w:pPr>
    </w:p>
    <w:p w14:paraId="68E0C82C" w14:textId="77777777" w:rsidR="004B7505" w:rsidRDefault="004B7505" w:rsidP="003D6005">
      <w:pPr>
        <w:pStyle w:val="Kopfzeile"/>
        <w:jc w:val="center"/>
        <w:rPr>
          <w:rFonts w:ascii="Helvetica" w:hAnsi="Helvetica"/>
          <w:b/>
          <w:color w:val="000000"/>
        </w:rPr>
      </w:pPr>
    </w:p>
    <w:p w14:paraId="126C3DA4" w14:textId="2162E794" w:rsidR="003D6005" w:rsidRPr="001E77E8" w:rsidRDefault="003D6005" w:rsidP="003D6005">
      <w:pPr>
        <w:pStyle w:val="Kopfzeile"/>
        <w:jc w:val="center"/>
        <w:rPr>
          <w:b/>
        </w:rPr>
      </w:pPr>
      <w:r w:rsidRPr="001E77E8">
        <w:rPr>
          <w:b/>
          <w:color w:val="000000"/>
        </w:rPr>
        <w:br/>
      </w:r>
    </w:p>
    <w:p w14:paraId="5D858781" w14:textId="4C3E0353" w:rsidR="002A1CE9" w:rsidRPr="002A1CE9" w:rsidRDefault="00313EAD" w:rsidP="00CC4170">
      <w:pPr>
        <w:spacing w:line="360" w:lineRule="auto"/>
        <w:rPr>
          <w:rFonts w:ascii="Helvetica" w:hAnsi="Helvetica" w:cs="Helvetica"/>
          <w:b/>
          <w:sz w:val="36"/>
        </w:rPr>
      </w:pPr>
      <w:r>
        <w:rPr>
          <w:rFonts w:ascii="Helvetica" w:hAnsi="Helvetica" w:cs="Helvetica"/>
          <w:b/>
          <w:sz w:val="36"/>
        </w:rPr>
        <w:t>Geburtstagsaktion: Mo</w:t>
      </w:r>
      <w:r w:rsidR="002A1CE9" w:rsidRPr="002A1CE9">
        <w:rPr>
          <w:rFonts w:ascii="Helvetica" w:hAnsi="Helvetica" w:cs="Helvetica"/>
          <w:b/>
          <w:sz w:val="36"/>
        </w:rPr>
        <w:t>delle „Series 120“</w:t>
      </w:r>
    </w:p>
    <w:p w14:paraId="4B1025B9" w14:textId="28375DD7" w:rsidR="00BF11A0" w:rsidRPr="002A1CE9" w:rsidRDefault="00CC4170" w:rsidP="002A1CE9">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2A1CE9">
        <w:rPr>
          <w:rFonts w:ascii="Helvetica" w:hAnsi="Helvetica" w:cs="Helvetica"/>
          <w:b/>
          <w:szCs w:val="22"/>
        </w:rPr>
        <w:t xml:space="preserve">, </w:t>
      </w:r>
      <w:r>
        <w:rPr>
          <w:rFonts w:ascii="Helvetica" w:hAnsi="Helvetica" w:cs="Helvetica"/>
          <w:b/>
          <w:szCs w:val="22"/>
        </w:rPr>
        <w:t>0</w:t>
      </w:r>
      <w:r w:rsidR="004B1C0C">
        <w:rPr>
          <w:rFonts w:ascii="Helvetica" w:hAnsi="Helvetica" w:cs="Helvetica"/>
          <w:b/>
          <w:szCs w:val="22"/>
        </w:rPr>
        <w:t>9</w:t>
      </w:r>
      <w:bookmarkStart w:id="0" w:name="_GoBack"/>
      <w:bookmarkEnd w:id="0"/>
      <w:r w:rsidR="002A1CE9">
        <w:rPr>
          <w:rFonts w:ascii="Helvetica" w:hAnsi="Helvetica" w:cs="Helvetica"/>
          <w:b/>
          <w:szCs w:val="22"/>
        </w:rPr>
        <w:t xml:space="preserve">. </w:t>
      </w:r>
      <w:r>
        <w:rPr>
          <w:rFonts w:ascii="Helvetica" w:hAnsi="Helvetica" w:cs="Helvetica"/>
          <w:b/>
          <w:szCs w:val="22"/>
        </w:rPr>
        <w:t>April</w:t>
      </w:r>
      <w:r w:rsidR="002A1CE9">
        <w:rPr>
          <w:rFonts w:ascii="Helvetica" w:hAnsi="Helvetica" w:cs="Helvetica"/>
          <w:b/>
          <w:szCs w:val="22"/>
        </w:rPr>
        <w:t xml:space="preserve"> 2019</w:t>
      </w:r>
      <w:r w:rsidR="00D618F6" w:rsidRPr="00D618F6">
        <w:rPr>
          <w:rFonts w:ascii="Helvetica" w:hAnsi="Helvetica" w:cs="Helvetica"/>
          <w:b/>
          <w:szCs w:val="22"/>
        </w:rPr>
        <w:t xml:space="preserve">. – </w:t>
      </w:r>
      <w:r w:rsidR="002A1CE9" w:rsidRPr="002A1CE9">
        <w:rPr>
          <w:rFonts w:ascii="Helvetica" w:hAnsi="Helvetica" w:cs="Helvetica"/>
          <w:b/>
          <w:szCs w:val="22"/>
        </w:rPr>
        <w:t>Miele wurde 1899, also vor 120 Jahren, gegründet und produziert seitdem qualitativ hochwertige Hausgeräte. Aus Anlass des 120sten Bestehen</w:t>
      </w:r>
      <w:r w:rsidR="00BF11A0">
        <w:rPr>
          <w:rFonts w:ascii="Helvetica" w:hAnsi="Helvetica" w:cs="Helvetica"/>
          <w:b/>
          <w:szCs w:val="22"/>
        </w:rPr>
        <w:t>s</w:t>
      </w:r>
      <w:r w:rsidR="002A1CE9" w:rsidRPr="002A1CE9">
        <w:rPr>
          <w:rFonts w:ascii="Helvetica" w:hAnsi="Helvetica" w:cs="Helvetica"/>
          <w:b/>
          <w:szCs w:val="22"/>
        </w:rPr>
        <w:t xml:space="preserve"> </w:t>
      </w:r>
      <w:r w:rsidR="002A1CE9">
        <w:rPr>
          <w:rFonts w:ascii="Helvetica" w:hAnsi="Helvetica" w:cs="Helvetica"/>
          <w:b/>
          <w:szCs w:val="22"/>
        </w:rPr>
        <w:t>wird</w:t>
      </w:r>
      <w:r w:rsidR="002A1CE9" w:rsidRPr="002A1CE9">
        <w:rPr>
          <w:rFonts w:ascii="Helvetica" w:hAnsi="Helvetica" w:cs="Helvetica"/>
          <w:b/>
          <w:szCs w:val="22"/>
        </w:rPr>
        <w:t xml:space="preserve"> eine umfassende Serie an Aktionsmodellen</w:t>
      </w:r>
      <w:r w:rsidR="00BF11A0">
        <w:rPr>
          <w:rFonts w:ascii="Helvetica" w:hAnsi="Helvetica" w:cs="Helvetica"/>
          <w:b/>
          <w:szCs w:val="22"/>
        </w:rPr>
        <w:t xml:space="preserve"> auf den Markt gebracht</w:t>
      </w:r>
      <w:r w:rsidR="002A1CE9" w:rsidRPr="002A1CE9">
        <w:rPr>
          <w:rFonts w:ascii="Helvetica" w:hAnsi="Helvetica" w:cs="Helvetica"/>
          <w:b/>
          <w:szCs w:val="22"/>
        </w:rPr>
        <w:t xml:space="preserve">, die unter der übergreifenden Bezeichnung „Series 120“ vermarktet wird. </w:t>
      </w:r>
      <w:r w:rsidR="00BF11A0">
        <w:rPr>
          <w:rFonts w:ascii="Helvetica" w:hAnsi="Helvetica" w:cs="Helvetica"/>
          <w:b/>
          <w:szCs w:val="22"/>
        </w:rPr>
        <w:t>Miele bietet für alle „Series 120“ Aktionsgeräte eine Geld-zurück-Garantie mit einer Gültigkeit für 120 Tage. Die ersten Produkte der „Series 120</w:t>
      </w:r>
      <w:r w:rsidR="00F0484E">
        <w:rPr>
          <w:rFonts w:ascii="Helvetica" w:hAnsi="Helvetica" w:cs="Helvetica"/>
          <w:b/>
          <w:szCs w:val="22"/>
        </w:rPr>
        <w:t>“ kommen im April auf den Markt.</w:t>
      </w:r>
    </w:p>
    <w:p w14:paraId="2CBDA7A1" w14:textId="77777777" w:rsidR="002A1CE9" w:rsidRPr="002A1CE9" w:rsidRDefault="002A1CE9" w:rsidP="002A1CE9">
      <w:pPr>
        <w:overflowPunct/>
        <w:autoSpaceDE/>
        <w:autoSpaceDN/>
        <w:adjustRightInd/>
        <w:spacing w:line="300" w:lineRule="auto"/>
        <w:textAlignment w:val="auto"/>
        <w:rPr>
          <w:rFonts w:ascii="Helvetica" w:hAnsi="Helvetica" w:cs="Helvetica"/>
          <w:b/>
          <w:szCs w:val="22"/>
        </w:rPr>
      </w:pPr>
      <w:r w:rsidRPr="002A1CE9">
        <w:rPr>
          <w:rFonts w:ascii="Helvetica" w:hAnsi="Helvetica" w:cs="Helvetica"/>
          <w:b/>
          <w:szCs w:val="22"/>
        </w:rPr>
        <w:t>Baureihe CM5 kommt mit neuer Farbe</w:t>
      </w:r>
    </w:p>
    <w:p w14:paraId="02D493B9" w14:textId="7AF62277" w:rsidR="002A1CE9" w:rsidRPr="002A1CE9" w:rsidRDefault="00BF11A0" w:rsidP="002A1CE9">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Bei den Stand-Kaffeevollautomaten wird die Baureihe CM5 um ein</w:t>
      </w:r>
      <w:r w:rsidR="002A1CE9" w:rsidRPr="002A1CE9">
        <w:rPr>
          <w:rFonts w:ascii="Helvetica" w:hAnsi="Helvetica" w:cs="Helvetica"/>
          <w:szCs w:val="22"/>
        </w:rPr>
        <w:t xml:space="preserve"> Jubiläumsmodell </w:t>
      </w:r>
      <w:r>
        <w:rPr>
          <w:rFonts w:ascii="Helvetica" w:hAnsi="Helvetica" w:cs="Helvetica"/>
          <w:szCs w:val="22"/>
        </w:rPr>
        <w:br/>
      </w:r>
      <w:r w:rsidR="002A1CE9" w:rsidRPr="002A1CE9">
        <w:rPr>
          <w:rFonts w:ascii="Helvetica" w:hAnsi="Helvetica" w:cs="Helvetica"/>
          <w:szCs w:val="22"/>
        </w:rPr>
        <w:t xml:space="preserve">CM 5500 </w:t>
      </w:r>
      <w:r>
        <w:rPr>
          <w:rFonts w:ascii="Helvetica" w:hAnsi="Helvetica" w:cs="Helvetica"/>
          <w:szCs w:val="22"/>
        </w:rPr>
        <w:t>in der n</w:t>
      </w:r>
      <w:r w:rsidR="002A1CE9" w:rsidRPr="002A1CE9">
        <w:rPr>
          <w:rFonts w:ascii="Helvetica" w:hAnsi="Helvetica" w:cs="Helvetica"/>
          <w:szCs w:val="22"/>
        </w:rPr>
        <w:t>eue</w:t>
      </w:r>
      <w:r>
        <w:rPr>
          <w:rFonts w:ascii="Helvetica" w:hAnsi="Helvetica" w:cs="Helvetica"/>
          <w:szCs w:val="22"/>
        </w:rPr>
        <w:t>n</w:t>
      </w:r>
      <w:r w:rsidR="002A1CE9" w:rsidRPr="002A1CE9">
        <w:rPr>
          <w:rFonts w:ascii="Helvetica" w:hAnsi="Helvetica" w:cs="Helvetica"/>
          <w:szCs w:val="22"/>
        </w:rPr>
        <w:t xml:space="preserve"> Farbe Bronze </w:t>
      </w:r>
      <w:proofErr w:type="spellStart"/>
      <w:r w:rsidR="002A1CE9" w:rsidRPr="002A1CE9">
        <w:rPr>
          <w:rFonts w:ascii="Helvetica" w:hAnsi="Helvetica" w:cs="Helvetica"/>
          <w:szCs w:val="22"/>
        </w:rPr>
        <w:t>Pearlfinish</w:t>
      </w:r>
      <w:proofErr w:type="spellEnd"/>
      <w:r w:rsidR="002A1CE9" w:rsidRPr="002A1CE9">
        <w:rPr>
          <w:rFonts w:ascii="Helvetica" w:hAnsi="Helvetica" w:cs="Helvetica"/>
          <w:szCs w:val="22"/>
        </w:rPr>
        <w:t xml:space="preserve"> ergänzt. Die bisher bekannten fünf Farben werden weiterhin im Angebot geführt.</w:t>
      </w:r>
    </w:p>
    <w:p w14:paraId="3033D795" w14:textId="2FA7CB9B" w:rsidR="002A1CE9" w:rsidRPr="002A1CE9" w:rsidRDefault="002A1CE9" w:rsidP="002A1CE9">
      <w:pPr>
        <w:overflowPunct/>
        <w:autoSpaceDE/>
        <w:autoSpaceDN/>
        <w:adjustRightInd/>
        <w:spacing w:line="300" w:lineRule="auto"/>
        <w:textAlignment w:val="auto"/>
        <w:rPr>
          <w:rFonts w:ascii="Helvetica" w:hAnsi="Helvetica" w:cs="Helvetica"/>
          <w:szCs w:val="22"/>
        </w:rPr>
      </w:pPr>
      <w:r w:rsidRPr="002A1CE9">
        <w:rPr>
          <w:rFonts w:ascii="Helvetica" w:hAnsi="Helvetica" w:cs="Helvetica"/>
          <w:szCs w:val="22"/>
        </w:rPr>
        <w:t>Die Baureihe CM5 zeichne</w:t>
      </w:r>
      <w:r w:rsidR="00BF11A0">
        <w:rPr>
          <w:rFonts w:ascii="Helvetica" w:hAnsi="Helvetica" w:cs="Helvetica"/>
          <w:szCs w:val="22"/>
        </w:rPr>
        <w:t>t</w:t>
      </w:r>
      <w:r w:rsidRPr="002A1CE9">
        <w:rPr>
          <w:rFonts w:ascii="Helvetica" w:hAnsi="Helvetica" w:cs="Helvetica"/>
          <w:szCs w:val="22"/>
        </w:rPr>
        <w:t xml:space="preserve"> sich aus durch ihre kompakten Abmessungen und den gewohnten Miele-Komfort</w:t>
      </w:r>
      <w:r w:rsidR="00BF11A0">
        <w:rPr>
          <w:rFonts w:ascii="Helvetica" w:hAnsi="Helvetica" w:cs="Helvetica"/>
          <w:szCs w:val="22"/>
        </w:rPr>
        <w:t xml:space="preserve"> aus</w:t>
      </w:r>
      <w:r w:rsidRPr="002A1CE9">
        <w:rPr>
          <w:rFonts w:ascii="Helvetica" w:hAnsi="Helvetica" w:cs="Helvetica"/>
          <w:szCs w:val="22"/>
        </w:rPr>
        <w:t xml:space="preserve">. So beherrscht die neue Einstiegsbaureihe die beliebtesten Kaffeespezialitäten, vom einfachen Ristretto bis zum doppelten Bezug eines </w:t>
      </w:r>
      <w:proofErr w:type="spellStart"/>
      <w:r w:rsidRPr="002A1CE9">
        <w:rPr>
          <w:rFonts w:ascii="Helvetica" w:hAnsi="Helvetica" w:cs="Helvetica"/>
          <w:szCs w:val="22"/>
        </w:rPr>
        <w:t>Caffè</w:t>
      </w:r>
      <w:proofErr w:type="spellEnd"/>
      <w:r w:rsidRPr="002A1CE9">
        <w:rPr>
          <w:rFonts w:ascii="Helvetica" w:hAnsi="Helvetica" w:cs="Helvetica"/>
          <w:szCs w:val="22"/>
        </w:rPr>
        <w:t xml:space="preserve"> Latte (</w:t>
      </w:r>
      <w:proofErr w:type="spellStart"/>
      <w:r w:rsidRPr="002A1CE9">
        <w:rPr>
          <w:rFonts w:ascii="Helvetica" w:hAnsi="Helvetica" w:cs="Helvetica"/>
          <w:szCs w:val="22"/>
        </w:rPr>
        <w:t>OneTouch</w:t>
      </w:r>
      <w:proofErr w:type="spellEnd"/>
      <w:r w:rsidRPr="002A1CE9">
        <w:rPr>
          <w:rFonts w:ascii="Helvetica" w:hAnsi="Helvetica" w:cs="Helvetica"/>
          <w:szCs w:val="22"/>
        </w:rPr>
        <w:t xml:space="preserve"> </w:t>
      </w:r>
      <w:proofErr w:type="spellStart"/>
      <w:r w:rsidRPr="002A1CE9">
        <w:rPr>
          <w:rFonts w:ascii="Helvetica" w:hAnsi="Helvetica" w:cs="Helvetica"/>
          <w:szCs w:val="22"/>
        </w:rPr>
        <w:t>for</w:t>
      </w:r>
      <w:proofErr w:type="spellEnd"/>
      <w:r w:rsidRPr="002A1CE9">
        <w:rPr>
          <w:rFonts w:ascii="Helvetica" w:hAnsi="Helvetica" w:cs="Helvetica"/>
          <w:szCs w:val="22"/>
        </w:rPr>
        <w:t xml:space="preserve"> </w:t>
      </w:r>
      <w:proofErr w:type="spellStart"/>
      <w:r w:rsidRPr="002A1CE9">
        <w:rPr>
          <w:rFonts w:ascii="Helvetica" w:hAnsi="Helvetica" w:cs="Helvetica"/>
          <w:szCs w:val="22"/>
        </w:rPr>
        <w:t>Two</w:t>
      </w:r>
      <w:proofErr w:type="spellEnd"/>
      <w:r w:rsidRPr="002A1CE9">
        <w:rPr>
          <w:rFonts w:ascii="Helvetica" w:hAnsi="Helvetica" w:cs="Helvetica"/>
          <w:szCs w:val="22"/>
        </w:rPr>
        <w:t xml:space="preserve">-Funktion). </w:t>
      </w:r>
    </w:p>
    <w:p w14:paraId="4FE22B86" w14:textId="77777777" w:rsidR="002A1CE9" w:rsidRPr="002A1CE9" w:rsidRDefault="002A1CE9" w:rsidP="002A1CE9">
      <w:pPr>
        <w:overflowPunct/>
        <w:autoSpaceDE/>
        <w:autoSpaceDN/>
        <w:adjustRightInd/>
        <w:spacing w:line="300" w:lineRule="auto"/>
        <w:textAlignment w:val="auto"/>
        <w:rPr>
          <w:rFonts w:ascii="Helvetica" w:hAnsi="Helvetica" w:cs="Helvetica"/>
          <w:szCs w:val="22"/>
        </w:rPr>
      </w:pPr>
      <w:r w:rsidRPr="002A1CE9">
        <w:rPr>
          <w:rFonts w:ascii="Helvetica" w:hAnsi="Helvetica" w:cs="Helvetica"/>
          <w:szCs w:val="22"/>
        </w:rPr>
        <w:t xml:space="preserve">Mit der Bedienung über Sensortasten ist der Weg zum Lieblingsgetränk einfach und intuitiv. Selbstverständlich gilt auch für den CM5, dass sich die Getränke durch Verändern einzelner Parameter wie Wasser- und Mahlmenge, Temperatur und Vorbrühen den persönlichen Vorlieben anpassen lassen. Praktisch ist auch die Kaffeekannen-Funktion, mit der sich auf Tastendruck drei bis sechs Tassen in einem zubereiten lassen. </w:t>
      </w:r>
    </w:p>
    <w:p w14:paraId="32AC8D98" w14:textId="0C2E977F" w:rsidR="002A1CE9" w:rsidRPr="002A1CE9" w:rsidRDefault="002A1CE9" w:rsidP="002A1CE9">
      <w:pPr>
        <w:overflowPunct/>
        <w:autoSpaceDE/>
        <w:autoSpaceDN/>
        <w:adjustRightInd/>
        <w:spacing w:line="300" w:lineRule="auto"/>
        <w:textAlignment w:val="auto"/>
        <w:rPr>
          <w:rFonts w:ascii="Helvetica" w:hAnsi="Helvetica" w:cs="Helvetica"/>
          <w:szCs w:val="22"/>
        </w:rPr>
      </w:pPr>
      <w:r w:rsidRPr="002A1CE9">
        <w:rPr>
          <w:rFonts w:ascii="Helvetica" w:hAnsi="Helvetica" w:cs="Helvetica"/>
          <w:szCs w:val="22"/>
        </w:rPr>
        <w:t>Für die Pflege gibt es die autom</w:t>
      </w:r>
      <w:r>
        <w:rPr>
          <w:rFonts w:ascii="Helvetica" w:hAnsi="Helvetica" w:cs="Helvetica"/>
          <w:szCs w:val="22"/>
        </w:rPr>
        <w:t xml:space="preserve">atischen Reinigungsprogramme, </w:t>
      </w:r>
      <w:r w:rsidRPr="002A1CE9">
        <w:rPr>
          <w:rFonts w:ascii="Helvetica" w:hAnsi="Helvetica" w:cs="Helvetica"/>
          <w:szCs w:val="22"/>
        </w:rPr>
        <w:t xml:space="preserve">etwa zum Spülen der Milchleitungen aus dem Wassertank. Die Brüheinheit ist herausnehmbar und wird einfach unter fließendem Wasser ausgespült. </w:t>
      </w:r>
      <w:r w:rsidR="00BF11A0">
        <w:rPr>
          <w:rFonts w:ascii="Helvetica" w:hAnsi="Helvetica" w:cs="Helvetica"/>
          <w:szCs w:val="22"/>
        </w:rPr>
        <w:br/>
      </w:r>
      <w:r w:rsidR="00BF11A0">
        <w:rPr>
          <w:rFonts w:ascii="Helvetica" w:hAnsi="Helvetica" w:cs="Helvetica"/>
          <w:szCs w:val="22"/>
        </w:rPr>
        <w:br/>
      </w:r>
      <w:r w:rsidR="00BF11A0" w:rsidRPr="00BF11A0">
        <w:rPr>
          <w:rFonts w:ascii="Helvetica" w:hAnsi="Helvetica" w:cs="Helvetica"/>
          <w:i/>
          <w:szCs w:val="22"/>
        </w:rPr>
        <w:t>CM 5500 Series 120</w:t>
      </w:r>
      <w:r w:rsidR="00AF3AAC">
        <w:rPr>
          <w:rFonts w:ascii="Helvetica" w:hAnsi="Helvetica" w:cs="Helvetica"/>
          <w:i/>
          <w:szCs w:val="22"/>
        </w:rPr>
        <w:t>*</w:t>
      </w:r>
      <w:r w:rsidR="00BF11A0" w:rsidRPr="00BF11A0">
        <w:rPr>
          <w:rFonts w:ascii="Helvetica" w:hAnsi="Helvetica" w:cs="Helvetica"/>
          <w:i/>
          <w:szCs w:val="22"/>
        </w:rPr>
        <w:t xml:space="preserve"> in Bronze </w:t>
      </w:r>
      <w:proofErr w:type="spellStart"/>
      <w:r w:rsidR="00BF11A0" w:rsidRPr="00BF11A0">
        <w:rPr>
          <w:rFonts w:ascii="Helvetica" w:hAnsi="Helvetica" w:cs="Helvetica"/>
          <w:i/>
          <w:szCs w:val="22"/>
        </w:rPr>
        <w:t>Pe</w:t>
      </w:r>
      <w:r w:rsidR="00BF11A0">
        <w:rPr>
          <w:rFonts w:ascii="Helvetica" w:hAnsi="Helvetica" w:cs="Helvetica"/>
          <w:i/>
          <w:szCs w:val="22"/>
        </w:rPr>
        <w:t>a</w:t>
      </w:r>
      <w:r w:rsidR="00BF11A0" w:rsidRPr="00BF11A0">
        <w:rPr>
          <w:rFonts w:ascii="Helvetica" w:hAnsi="Helvetica" w:cs="Helvetica"/>
          <w:i/>
          <w:szCs w:val="22"/>
        </w:rPr>
        <w:t>rlFinish</w:t>
      </w:r>
      <w:proofErr w:type="spellEnd"/>
      <w:r w:rsidR="00BF11A0" w:rsidRPr="00BF11A0">
        <w:rPr>
          <w:rFonts w:ascii="Helvetica" w:hAnsi="Helvetica" w:cs="Helvetica"/>
          <w:i/>
          <w:szCs w:val="22"/>
        </w:rPr>
        <w:t xml:space="preserve"> um € 899,--*</w:t>
      </w:r>
      <w:r w:rsidR="00BF11A0" w:rsidRPr="00BF11A0">
        <w:rPr>
          <w:rFonts w:ascii="Helvetica" w:hAnsi="Helvetica" w:cs="Helvetica"/>
          <w:i/>
          <w:szCs w:val="22"/>
        </w:rPr>
        <w:br/>
      </w:r>
    </w:p>
    <w:p w14:paraId="53691C76" w14:textId="6807BC47" w:rsidR="00E41D52" w:rsidRPr="00E41D52" w:rsidRDefault="000C2749" w:rsidP="00BF11A0">
      <w:pPr>
        <w:overflowPunct/>
        <w:autoSpaceDE/>
        <w:autoSpaceDN/>
        <w:adjustRightInd/>
        <w:spacing w:before="0" w:after="160" w:line="259" w:lineRule="auto"/>
        <w:textAlignment w:val="auto"/>
        <w:rPr>
          <w:rFonts w:ascii="Helvetica" w:hAnsi="Helvetica" w:cs="Helvetica"/>
          <w:b/>
          <w:szCs w:val="22"/>
        </w:rPr>
      </w:pPr>
      <w:r>
        <w:rPr>
          <w:rFonts w:ascii="Helvetica" w:hAnsi="Helvetica" w:cs="Helvetica"/>
          <w:szCs w:val="22"/>
        </w:rPr>
        <w:br w:type="page"/>
      </w:r>
      <w:r w:rsidR="00BF11A0">
        <w:rPr>
          <w:rFonts w:ascii="Helvetica" w:hAnsi="Helvetica" w:cs="Helvetica"/>
          <w:szCs w:val="22"/>
        </w:rPr>
        <w:lastRenderedPageBreak/>
        <w:br/>
      </w:r>
      <w:r w:rsidR="00E41D52" w:rsidRPr="00E41D52">
        <w:rPr>
          <w:rFonts w:ascii="Helvetica" w:hAnsi="Helvetica" w:cs="Helvetica"/>
          <w:b/>
          <w:szCs w:val="22"/>
        </w:rPr>
        <w:t>W1 Classic: Jubiläumsgerät bietet zusätzlich die Vorbügel-Funktion</w:t>
      </w:r>
    </w:p>
    <w:p w14:paraId="0275AB92" w14:textId="21597065" w:rsidR="00E41D52" w:rsidRPr="005B6106" w:rsidRDefault="00E41D52" w:rsidP="00E41D52">
      <w:pPr>
        <w:overflowPunct/>
        <w:autoSpaceDE/>
        <w:autoSpaceDN/>
        <w:adjustRightInd/>
        <w:spacing w:line="300" w:lineRule="auto"/>
        <w:textAlignment w:val="auto"/>
        <w:rPr>
          <w:rFonts w:ascii="Helvetica" w:hAnsi="Helvetica" w:cs="Helvetica"/>
          <w:szCs w:val="22"/>
        </w:rPr>
      </w:pPr>
      <w:r w:rsidRPr="005B6106">
        <w:rPr>
          <w:rFonts w:ascii="Helvetica" w:hAnsi="Helvetica" w:cs="Helvetica"/>
          <w:szCs w:val="22"/>
        </w:rPr>
        <w:t xml:space="preserve">Ein Geburtstags-Aktionsgerät bei den Waschmaschinen ist die WDD 035 WCS mit acht Kilogramm Beladungskapazität. Die Waschmaschine wird auch mit dem </w:t>
      </w:r>
      <w:proofErr w:type="spellStart"/>
      <w:r w:rsidRPr="005B6106">
        <w:rPr>
          <w:rFonts w:ascii="Helvetica" w:hAnsi="Helvetica" w:cs="Helvetica"/>
          <w:szCs w:val="22"/>
        </w:rPr>
        <w:t>WaterProofSystem</w:t>
      </w:r>
      <w:proofErr w:type="spellEnd"/>
      <w:r w:rsidRPr="005B6106">
        <w:rPr>
          <w:rFonts w:ascii="Helvetica" w:hAnsi="Helvetica" w:cs="Helvetica"/>
          <w:szCs w:val="22"/>
        </w:rPr>
        <w:t xml:space="preserve"> (WPS) angeboten. </w:t>
      </w:r>
      <w:r w:rsidR="00480ADB">
        <w:rPr>
          <w:rFonts w:ascii="Helvetica" w:hAnsi="Helvetica" w:cs="Helvetica"/>
          <w:szCs w:val="22"/>
        </w:rPr>
        <w:t>Beide Varianten</w:t>
      </w:r>
      <w:r w:rsidRPr="005B6106">
        <w:rPr>
          <w:rFonts w:ascii="Helvetica" w:hAnsi="Helvetica" w:cs="Helvetica"/>
          <w:szCs w:val="22"/>
        </w:rPr>
        <w:t xml:space="preserve"> erreich</w:t>
      </w:r>
      <w:r w:rsidR="00480ADB">
        <w:rPr>
          <w:rFonts w:ascii="Helvetica" w:hAnsi="Helvetica" w:cs="Helvetica"/>
          <w:szCs w:val="22"/>
        </w:rPr>
        <w:t>en</w:t>
      </w:r>
      <w:r w:rsidRPr="005B6106">
        <w:rPr>
          <w:rFonts w:ascii="Helvetica" w:hAnsi="Helvetica" w:cs="Helvetica"/>
          <w:szCs w:val="22"/>
        </w:rPr>
        <w:t xml:space="preserve"> dank des hocheffizienten </w:t>
      </w:r>
      <w:proofErr w:type="spellStart"/>
      <w:r w:rsidRPr="005B6106">
        <w:rPr>
          <w:rFonts w:ascii="Helvetica" w:hAnsi="Helvetica" w:cs="Helvetica"/>
          <w:szCs w:val="22"/>
        </w:rPr>
        <w:t>ProfiEco</w:t>
      </w:r>
      <w:proofErr w:type="spellEnd"/>
      <w:r w:rsidRPr="005B6106">
        <w:rPr>
          <w:rFonts w:ascii="Helvetica" w:hAnsi="Helvetica" w:cs="Helvetica"/>
          <w:szCs w:val="22"/>
        </w:rPr>
        <w:t xml:space="preserve">-Motor die Energieeffizienzklasse A+++ -10 Prozent bei weniger als drei Stunden Laufzeit im </w:t>
      </w:r>
      <w:proofErr w:type="spellStart"/>
      <w:r w:rsidRPr="005B6106">
        <w:rPr>
          <w:rFonts w:ascii="Helvetica" w:hAnsi="Helvetica" w:cs="Helvetica"/>
          <w:szCs w:val="22"/>
        </w:rPr>
        <w:t>Labelprogramm</w:t>
      </w:r>
      <w:proofErr w:type="spellEnd"/>
      <w:r w:rsidRPr="005B6106">
        <w:rPr>
          <w:rFonts w:ascii="Helvetica" w:hAnsi="Helvetica" w:cs="Helvetica"/>
          <w:szCs w:val="22"/>
        </w:rPr>
        <w:t xml:space="preserve">. Generell ist die Baureihe „W1 Classic“ elegant, komfortabel, schnell und vielseitig. </w:t>
      </w:r>
    </w:p>
    <w:p w14:paraId="7743A533" w14:textId="77777777" w:rsidR="00E41D52" w:rsidRPr="005B6106" w:rsidRDefault="00E41D52" w:rsidP="00E41D52">
      <w:pPr>
        <w:overflowPunct/>
        <w:autoSpaceDE/>
        <w:autoSpaceDN/>
        <w:adjustRightInd/>
        <w:spacing w:line="300" w:lineRule="auto"/>
        <w:textAlignment w:val="auto"/>
        <w:rPr>
          <w:rFonts w:ascii="Helvetica" w:hAnsi="Helvetica" w:cs="Helvetica"/>
          <w:szCs w:val="22"/>
        </w:rPr>
      </w:pPr>
      <w:r w:rsidRPr="005B6106">
        <w:rPr>
          <w:rFonts w:ascii="Helvetica" w:hAnsi="Helvetica" w:cs="Helvetica"/>
          <w:szCs w:val="22"/>
        </w:rPr>
        <w:t xml:space="preserve">Ein besonderes und übergreifendes Ausstattungsmerkmal ist das exklusive Miele-Feature </w:t>
      </w:r>
      <w:proofErr w:type="spellStart"/>
      <w:r w:rsidRPr="005B6106">
        <w:rPr>
          <w:rFonts w:ascii="Helvetica" w:hAnsi="Helvetica" w:cs="Helvetica"/>
          <w:szCs w:val="22"/>
        </w:rPr>
        <w:t>CapDosing</w:t>
      </w:r>
      <w:proofErr w:type="spellEnd"/>
      <w:r w:rsidRPr="005B6106">
        <w:rPr>
          <w:rFonts w:ascii="Helvetica" w:hAnsi="Helvetica" w:cs="Helvetica"/>
          <w:szCs w:val="22"/>
        </w:rPr>
        <w:t xml:space="preserve">, also die praktische Dosierung von Spezialwaschmitteln oder Weichspüler per Portionskapsel im </w:t>
      </w:r>
      <w:proofErr w:type="spellStart"/>
      <w:r w:rsidRPr="005B6106">
        <w:rPr>
          <w:rFonts w:ascii="Helvetica" w:hAnsi="Helvetica" w:cs="Helvetica"/>
          <w:szCs w:val="22"/>
        </w:rPr>
        <w:t>Einspülkasten</w:t>
      </w:r>
      <w:proofErr w:type="spellEnd"/>
      <w:r w:rsidRPr="005B6106">
        <w:rPr>
          <w:rFonts w:ascii="Helvetica" w:hAnsi="Helvetica" w:cs="Helvetica"/>
          <w:szCs w:val="22"/>
        </w:rPr>
        <w:t xml:space="preserve">. Weitere Merkmale der gesamten Baureihe sind die Startvorwahl und Restzeitanzeige. </w:t>
      </w:r>
    </w:p>
    <w:p w14:paraId="17E1E860" w14:textId="134357AE" w:rsidR="0083348D" w:rsidRDefault="00E41D52" w:rsidP="00E41D52">
      <w:pPr>
        <w:overflowPunct/>
        <w:autoSpaceDE/>
        <w:autoSpaceDN/>
        <w:adjustRightInd/>
        <w:spacing w:line="300" w:lineRule="auto"/>
        <w:textAlignment w:val="auto"/>
        <w:rPr>
          <w:rFonts w:ascii="Helvetica" w:hAnsi="Helvetica" w:cs="Helvetica"/>
          <w:szCs w:val="22"/>
        </w:rPr>
      </w:pPr>
      <w:r w:rsidRPr="005B6106">
        <w:rPr>
          <w:rFonts w:ascii="Helvetica" w:hAnsi="Helvetica" w:cs="Helvetica"/>
          <w:szCs w:val="22"/>
        </w:rPr>
        <w:t xml:space="preserve">Zudem zeichnen sich die Classic-Modelle durch eine besonders übersichtliche Bedienblende aus. Alle Waschprogramme sowie die Funktion „Ein/Aus“ werden über den Drehwahlschalter aktiviert. </w:t>
      </w:r>
      <w:r w:rsidR="00480ADB">
        <w:rPr>
          <w:rFonts w:ascii="Helvetica" w:hAnsi="Helvetica" w:cs="Helvetica"/>
          <w:szCs w:val="22"/>
        </w:rPr>
        <w:t>Die</w:t>
      </w:r>
      <w:r w:rsidRPr="005B6106">
        <w:rPr>
          <w:rFonts w:ascii="Helvetica" w:hAnsi="Helvetica" w:cs="Helvetica"/>
          <w:szCs w:val="22"/>
        </w:rPr>
        <w:t xml:space="preserve"> hochwertig ausgestattete</w:t>
      </w:r>
      <w:r w:rsidR="00480ADB">
        <w:rPr>
          <w:rFonts w:ascii="Helvetica" w:hAnsi="Helvetica" w:cs="Helvetica"/>
          <w:szCs w:val="22"/>
        </w:rPr>
        <w:t>n</w:t>
      </w:r>
      <w:r w:rsidRPr="005B6106">
        <w:rPr>
          <w:rFonts w:ascii="Helvetica" w:hAnsi="Helvetica" w:cs="Helvetica"/>
          <w:szCs w:val="22"/>
        </w:rPr>
        <w:t xml:space="preserve"> </w:t>
      </w:r>
      <w:proofErr w:type="spellStart"/>
      <w:r w:rsidRPr="005B6106">
        <w:rPr>
          <w:rFonts w:ascii="Helvetica" w:hAnsi="Helvetica" w:cs="Helvetica"/>
          <w:szCs w:val="22"/>
        </w:rPr>
        <w:t>Aktionsgerä</w:t>
      </w:r>
      <w:r w:rsidR="00480ADB">
        <w:rPr>
          <w:rFonts w:ascii="Helvetica" w:hAnsi="Helvetica" w:cs="Helvetica"/>
          <w:szCs w:val="22"/>
        </w:rPr>
        <w:t>e</w:t>
      </w:r>
      <w:r w:rsidRPr="005B6106">
        <w:rPr>
          <w:rFonts w:ascii="Helvetica" w:hAnsi="Helvetica" w:cs="Helvetica"/>
          <w:szCs w:val="22"/>
        </w:rPr>
        <w:t>t</w:t>
      </w:r>
      <w:proofErr w:type="spellEnd"/>
      <w:r w:rsidRPr="005B6106">
        <w:rPr>
          <w:rFonts w:ascii="Helvetica" w:hAnsi="Helvetica" w:cs="Helvetica"/>
          <w:szCs w:val="22"/>
        </w:rPr>
        <w:t xml:space="preserve"> verfüg</w:t>
      </w:r>
      <w:r w:rsidR="00480ADB">
        <w:rPr>
          <w:rFonts w:ascii="Helvetica" w:hAnsi="Helvetica" w:cs="Helvetica"/>
          <w:szCs w:val="22"/>
        </w:rPr>
        <w:t>en</w:t>
      </w:r>
      <w:r w:rsidRPr="005B6106">
        <w:rPr>
          <w:rFonts w:ascii="Helvetica" w:hAnsi="Helvetica" w:cs="Helvetica"/>
          <w:szCs w:val="22"/>
        </w:rPr>
        <w:t xml:space="preserve"> zusätzlich über die Funktion Vorbügeln. </w:t>
      </w:r>
      <w:r w:rsidR="00480ADB">
        <w:rPr>
          <w:rFonts w:ascii="Helvetica" w:hAnsi="Helvetica" w:cs="Helvetica"/>
          <w:szCs w:val="22"/>
        </w:rPr>
        <w:t xml:space="preserve">Die Wäsche wird im Anschluss an das Waschprogramm vorbehandelt, somit wird der Bügelaufwand deutlich reduziert. </w:t>
      </w:r>
      <w:r w:rsidRPr="005B6106">
        <w:rPr>
          <w:rFonts w:ascii="Helvetica" w:hAnsi="Helvetica" w:cs="Helvetica"/>
          <w:szCs w:val="22"/>
        </w:rPr>
        <w:t>Ergänzt wird die Aktion durch</w:t>
      </w:r>
      <w:r w:rsidR="00480ADB">
        <w:rPr>
          <w:rFonts w:ascii="Helvetica" w:hAnsi="Helvetica" w:cs="Helvetica"/>
          <w:szCs w:val="22"/>
        </w:rPr>
        <w:t xml:space="preserve"> eine WCG 135 WCS mit einer maximalen Beladungsmenge von neun Kilogramm und </w:t>
      </w:r>
      <w:r w:rsidRPr="005B6106">
        <w:rPr>
          <w:rFonts w:ascii="Helvetica" w:hAnsi="Helvetica" w:cs="Helvetica"/>
          <w:szCs w:val="22"/>
        </w:rPr>
        <w:t xml:space="preserve">den </w:t>
      </w:r>
      <w:proofErr w:type="spellStart"/>
      <w:r w:rsidRPr="005B6106">
        <w:rPr>
          <w:rFonts w:ascii="Helvetica" w:hAnsi="Helvetica" w:cs="Helvetica"/>
          <w:szCs w:val="22"/>
        </w:rPr>
        <w:t>Toplader</w:t>
      </w:r>
      <w:proofErr w:type="spellEnd"/>
      <w:r w:rsidRPr="005B6106">
        <w:rPr>
          <w:rFonts w:ascii="Helvetica" w:hAnsi="Helvetica" w:cs="Helvetica"/>
          <w:szCs w:val="22"/>
        </w:rPr>
        <w:t xml:space="preserve"> W 197F WCS mit Fahrrahmen </w:t>
      </w:r>
      <w:r w:rsidR="00480ADB">
        <w:rPr>
          <w:rFonts w:ascii="Helvetica" w:hAnsi="Helvetica" w:cs="Helvetica"/>
          <w:szCs w:val="22"/>
        </w:rPr>
        <w:t xml:space="preserve">für eine mobile Aufstellung in kleinen Räumen. </w:t>
      </w:r>
    </w:p>
    <w:p w14:paraId="701CF189" w14:textId="46B24058" w:rsidR="005B6106" w:rsidRPr="00AF3AAC" w:rsidRDefault="0083348D" w:rsidP="00E41D52">
      <w:pPr>
        <w:overflowPunct/>
        <w:autoSpaceDE/>
        <w:autoSpaceDN/>
        <w:adjustRightInd/>
        <w:spacing w:line="300" w:lineRule="auto"/>
        <w:textAlignment w:val="auto"/>
        <w:rPr>
          <w:rFonts w:ascii="Helvetica" w:hAnsi="Helvetica" w:cs="Helvetica"/>
          <w:b/>
          <w:szCs w:val="22"/>
        </w:rPr>
      </w:pPr>
      <w:r w:rsidRPr="00AF3AAC">
        <w:rPr>
          <w:rFonts w:ascii="Helvetica" w:hAnsi="Helvetica" w:cs="Helvetica"/>
          <w:i/>
          <w:szCs w:val="22"/>
        </w:rPr>
        <w:t>WDD 035 WCS Series 120</w:t>
      </w:r>
      <w:r w:rsidR="00AF3AAC" w:rsidRPr="00AF3AAC">
        <w:rPr>
          <w:rFonts w:ascii="Helvetica" w:hAnsi="Helvetica" w:cs="Helvetica"/>
          <w:i/>
          <w:szCs w:val="22"/>
        </w:rPr>
        <w:t>*</w:t>
      </w:r>
      <w:r w:rsidRPr="00AF3AAC">
        <w:rPr>
          <w:rFonts w:ascii="Helvetica" w:hAnsi="Helvetica" w:cs="Helvetica"/>
          <w:i/>
          <w:szCs w:val="22"/>
        </w:rPr>
        <w:t xml:space="preserve"> </w:t>
      </w:r>
      <w:r w:rsidR="00AF3AAC" w:rsidRPr="00AF3AAC">
        <w:rPr>
          <w:rFonts w:ascii="Helvetica" w:hAnsi="Helvetica" w:cs="Helvetica"/>
          <w:i/>
          <w:szCs w:val="22"/>
        </w:rPr>
        <w:t>um € 799,--*</w:t>
      </w:r>
      <w:r w:rsidR="00AF3AAC" w:rsidRPr="00AF3AAC">
        <w:rPr>
          <w:rFonts w:ascii="Helvetica" w:hAnsi="Helvetica" w:cs="Helvetica"/>
          <w:i/>
          <w:szCs w:val="22"/>
        </w:rPr>
        <w:br/>
        <w:t>WDD 035 WPS Series 120* um € 869,--*</w:t>
      </w:r>
      <w:r w:rsidR="00AF3AAC" w:rsidRPr="00AF3AAC">
        <w:rPr>
          <w:rFonts w:ascii="Helvetica" w:hAnsi="Helvetica" w:cs="Helvetica"/>
          <w:i/>
          <w:szCs w:val="22"/>
        </w:rPr>
        <w:br/>
        <w:t>WCG 135 WCS Series 120* um € 999,--*</w:t>
      </w:r>
      <w:r w:rsidR="00AF3AAC" w:rsidRPr="00AF3AAC">
        <w:rPr>
          <w:rFonts w:ascii="Helvetica" w:hAnsi="Helvetica" w:cs="Helvetica"/>
          <w:i/>
          <w:szCs w:val="22"/>
        </w:rPr>
        <w:br/>
        <w:t>W 197 F WCS Series 120* um € 1.299,--*</w:t>
      </w:r>
      <w:r w:rsidR="00BF11A0" w:rsidRPr="00AF3AAC">
        <w:rPr>
          <w:rFonts w:ascii="Helvetica" w:hAnsi="Helvetica" w:cs="Helvetica"/>
          <w:b/>
          <w:szCs w:val="22"/>
        </w:rPr>
        <w:br/>
      </w:r>
    </w:p>
    <w:p w14:paraId="1D731E4A" w14:textId="7B7CE40C" w:rsidR="00E41D52" w:rsidRPr="00E41D52" w:rsidRDefault="00E41D52" w:rsidP="00E41D52">
      <w:pPr>
        <w:overflowPunct/>
        <w:autoSpaceDE/>
        <w:autoSpaceDN/>
        <w:adjustRightInd/>
        <w:spacing w:line="300" w:lineRule="auto"/>
        <w:textAlignment w:val="auto"/>
        <w:rPr>
          <w:rFonts w:ascii="Helvetica" w:hAnsi="Helvetica" w:cs="Helvetica"/>
          <w:b/>
          <w:szCs w:val="22"/>
        </w:rPr>
      </w:pPr>
      <w:r w:rsidRPr="00E41D52">
        <w:rPr>
          <w:rFonts w:ascii="Helvetica" w:hAnsi="Helvetica" w:cs="Helvetica"/>
          <w:b/>
          <w:szCs w:val="22"/>
        </w:rPr>
        <w:t xml:space="preserve">Hygienische und kraftvolle Reinigung mit dem beutellosen </w:t>
      </w:r>
      <w:r w:rsidR="00AF3AAC">
        <w:rPr>
          <w:rFonts w:ascii="Helvetica" w:hAnsi="Helvetica" w:cs="Helvetica"/>
          <w:b/>
          <w:szCs w:val="22"/>
        </w:rPr>
        <w:t xml:space="preserve">Staubsauger </w:t>
      </w:r>
      <w:r w:rsidRPr="00E41D52">
        <w:rPr>
          <w:rFonts w:ascii="Helvetica" w:hAnsi="Helvetica" w:cs="Helvetica"/>
          <w:b/>
          <w:szCs w:val="22"/>
        </w:rPr>
        <w:t>Blizzard CX1</w:t>
      </w:r>
    </w:p>
    <w:p w14:paraId="645DB77A" w14:textId="66F34858" w:rsidR="00E41D52" w:rsidRPr="005B6106" w:rsidRDefault="00E41D52" w:rsidP="00E41D52">
      <w:pPr>
        <w:overflowPunct/>
        <w:autoSpaceDE/>
        <w:autoSpaceDN/>
        <w:adjustRightInd/>
        <w:spacing w:line="300" w:lineRule="auto"/>
        <w:textAlignment w:val="auto"/>
        <w:rPr>
          <w:rFonts w:ascii="Helvetica" w:hAnsi="Helvetica" w:cs="Helvetica"/>
          <w:szCs w:val="22"/>
        </w:rPr>
      </w:pPr>
      <w:r w:rsidRPr="005B6106">
        <w:rPr>
          <w:rFonts w:ascii="Helvetica" w:hAnsi="Helvetica" w:cs="Helvetica"/>
          <w:szCs w:val="22"/>
        </w:rPr>
        <w:t xml:space="preserve">Ein Aktionsmodell in der Reihe „Series 120“ ist der Blizzard CX1 Series 120 </w:t>
      </w:r>
      <w:proofErr w:type="spellStart"/>
      <w:r w:rsidRPr="005B6106">
        <w:rPr>
          <w:rFonts w:ascii="Helvetica" w:hAnsi="Helvetica" w:cs="Helvetica"/>
          <w:szCs w:val="22"/>
        </w:rPr>
        <w:t>PowerLine</w:t>
      </w:r>
      <w:proofErr w:type="spellEnd"/>
      <w:r w:rsidRPr="005B6106">
        <w:rPr>
          <w:rFonts w:ascii="Helvetica" w:hAnsi="Helvetica" w:cs="Helvetica"/>
          <w:szCs w:val="22"/>
        </w:rPr>
        <w:t xml:space="preserve">, der für eine besonders ergonomische und bequeme Handhabung mit dem </w:t>
      </w:r>
      <w:proofErr w:type="spellStart"/>
      <w:r w:rsidRPr="005B6106">
        <w:rPr>
          <w:rFonts w:ascii="Helvetica" w:hAnsi="Helvetica" w:cs="Helvetica"/>
          <w:szCs w:val="22"/>
        </w:rPr>
        <w:t>Comfort</w:t>
      </w:r>
      <w:proofErr w:type="spellEnd"/>
      <w:r w:rsidRPr="005B6106">
        <w:rPr>
          <w:rFonts w:ascii="Helvetica" w:hAnsi="Helvetica" w:cs="Helvetica"/>
          <w:szCs w:val="22"/>
        </w:rPr>
        <w:t xml:space="preserve">-Handgriff ausgestattet ist. Der </w:t>
      </w:r>
      <w:proofErr w:type="spellStart"/>
      <w:r w:rsidRPr="005B6106">
        <w:rPr>
          <w:rFonts w:ascii="Helvetica" w:hAnsi="Helvetica" w:cs="Helvetica"/>
          <w:szCs w:val="22"/>
        </w:rPr>
        <w:t>PowerLine</w:t>
      </w:r>
      <w:proofErr w:type="spellEnd"/>
      <w:r w:rsidRPr="005B6106">
        <w:rPr>
          <w:rFonts w:ascii="Helvetica" w:hAnsi="Helvetica" w:cs="Helvetica"/>
          <w:szCs w:val="22"/>
        </w:rPr>
        <w:t xml:space="preserve">-Motor hat eine maximale Leistung von 890 Watt. </w:t>
      </w:r>
    </w:p>
    <w:p w14:paraId="7A549ECE" w14:textId="4189E6F5" w:rsidR="00E41D52" w:rsidRPr="005B6106" w:rsidRDefault="00E41D52" w:rsidP="00E41D52">
      <w:pPr>
        <w:overflowPunct/>
        <w:autoSpaceDE/>
        <w:autoSpaceDN/>
        <w:adjustRightInd/>
        <w:spacing w:line="300" w:lineRule="auto"/>
        <w:textAlignment w:val="auto"/>
        <w:rPr>
          <w:rFonts w:ascii="Helvetica" w:hAnsi="Helvetica" w:cs="Helvetica"/>
          <w:szCs w:val="22"/>
        </w:rPr>
      </w:pPr>
      <w:r w:rsidRPr="005B6106">
        <w:rPr>
          <w:rFonts w:ascii="Helvetica" w:hAnsi="Helvetica" w:cs="Helvetica"/>
          <w:szCs w:val="22"/>
        </w:rPr>
        <w:t>D</w:t>
      </w:r>
      <w:r w:rsidR="00480ADB">
        <w:rPr>
          <w:rFonts w:ascii="Helvetica" w:hAnsi="Helvetica" w:cs="Helvetica"/>
          <w:szCs w:val="22"/>
        </w:rPr>
        <w:t>ie</w:t>
      </w:r>
      <w:r w:rsidRPr="005B6106">
        <w:rPr>
          <w:rFonts w:ascii="Helvetica" w:hAnsi="Helvetica" w:cs="Helvetica"/>
          <w:szCs w:val="22"/>
        </w:rPr>
        <w:t xml:space="preserve"> Monozyklon-</w:t>
      </w:r>
      <w:r w:rsidR="00480ADB">
        <w:rPr>
          <w:rFonts w:ascii="Helvetica" w:hAnsi="Helvetica" w:cs="Helvetica"/>
          <w:szCs w:val="22"/>
        </w:rPr>
        <w:t>Technologie</w:t>
      </w:r>
      <w:r w:rsidRPr="005B6106">
        <w:rPr>
          <w:rFonts w:ascii="Helvetica" w:hAnsi="Helvetica" w:cs="Helvetica"/>
          <w:szCs w:val="22"/>
        </w:rPr>
        <w:t xml:space="preserve"> (</w:t>
      </w:r>
      <w:proofErr w:type="spellStart"/>
      <w:r w:rsidRPr="005B6106">
        <w:rPr>
          <w:rFonts w:ascii="Helvetica" w:hAnsi="Helvetica" w:cs="Helvetica"/>
          <w:szCs w:val="22"/>
        </w:rPr>
        <w:t>Vortex</w:t>
      </w:r>
      <w:proofErr w:type="spellEnd"/>
      <w:r w:rsidRPr="005B6106">
        <w:rPr>
          <w:rFonts w:ascii="Helvetica" w:hAnsi="Helvetica" w:cs="Helvetica"/>
          <w:szCs w:val="22"/>
        </w:rPr>
        <w:t xml:space="preserve">) beim Blizzard CX1 ermöglicht </w:t>
      </w:r>
      <w:r w:rsidR="00480ADB">
        <w:rPr>
          <w:rFonts w:ascii="Helvetica" w:hAnsi="Helvetica" w:cs="Helvetica"/>
          <w:szCs w:val="22"/>
        </w:rPr>
        <w:t xml:space="preserve">eine </w:t>
      </w:r>
      <w:r w:rsidRPr="005B6106">
        <w:rPr>
          <w:rFonts w:ascii="Helvetica" w:hAnsi="Helvetica" w:cs="Helvetica"/>
          <w:szCs w:val="22"/>
        </w:rPr>
        <w:t xml:space="preserve">sehr gute Reinigungsleistung bei angenehmer Geräuschkulisse. Dabei lässt sich der beutellose Staubsauger komfortabel in vier Leistungsstufen regulieren. Im Inneren des Gerätes sorgt eine besonders effektive Trennung von Grob- und Feinstaub für eine hygienische Handhabung. </w:t>
      </w:r>
      <w:r w:rsidR="00480ADB">
        <w:rPr>
          <w:rFonts w:ascii="Helvetica" w:hAnsi="Helvetica" w:cs="Helvetica"/>
          <w:szCs w:val="22"/>
        </w:rPr>
        <w:t xml:space="preserve">Beim Saugen wird dank der </w:t>
      </w:r>
      <w:proofErr w:type="spellStart"/>
      <w:r w:rsidR="00480ADB">
        <w:rPr>
          <w:rFonts w:ascii="Helvetica" w:hAnsi="Helvetica" w:cs="Helvetica"/>
          <w:szCs w:val="22"/>
        </w:rPr>
        <w:t>Vortex-Technologogie</w:t>
      </w:r>
      <w:proofErr w:type="spellEnd"/>
      <w:r w:rsidR="00480ADB">
        <w:rPr>
          <w:rFonts w:ascii="Helvetica" w:hAnsi="Helvetica" w:cs="Helvetica"/>
          <w:szCs w:val="22"/>
        </w:rPr>
        <w:t xml:space="preserve"> der Grobschmutz konsequent vom Feinstaub getrennt. Dieser landet anschließend im plissierten </w:t>
      </w:r>
      <w:proofErr w:type="spellStart"/>
      <w:r w:rsidR="00480ADB" w:rsidRPr="005B6106">
        <w:rPr>
          <w:rFonts w:ascii="Helvetica" w:hAnsi="Helvetica" w:cs="Helvetica"/>
          <w:szCs w:val="22"/>
        </w:rPr>
        <w:t>Gore®CleanStream</w:t>
      </w:r>
      <w:proofErr w:type="spellEnd"/>
      <w:r w:rsidR="00480ADB" w:rsidRPr="005B6106">
        <w:rPr>
          <w:rFonts w:ascii="Helvetica" w:hAnsi="Helvetica" w:cs="Helvetica"/>
          <w:szCs w:val="22"/>
        </w:rPr>
        <w:t xml:space="preserve"> ®-Feinstaubfilter</w:t>
      </w:r>
      <w:r w:rsidR="00480ADB">
        <w:rPr>
          <w:rFonts w:ascii="Helvetica" w:hAnsi="Helvetica" w:cs="Helvetica"/>
          <w:szCs w:val="22"/>
        </w:rPr>
        <w:t>.</w:t>
      </w:r>
      <w:r w:rsidR="00480ADB" w:rsidRPr="005B6106">
        <w:rPr>
          <w:rFonts w:ascii="Helvetica" w:hAnsi="Helvetica" w:cs="Helvetica"/>
          <w:szCs w:val="22"/>
        </w:rPr>
        <w:t xml:space="preserve"> </w:t>
      </w:r>
      <w:r w:rsidRPr="005B6106">
        <w:rPr>
          <w:rFonts w:ascii="Helvetica" w:hAnsi="Helvetica" w:cs="Helvetica"/>
          <w:szCs w:val="22"/>
        </w:rPr>
        <w:t xml:space="preserve">Das Ergebnis: sehr gute Reinigung und eine äußerst komfortable und hygienische Leerung des Staubehälters. </w:t>
      </w:r>
    </w:p>
    <w:p w14:paraId="196B67E5" w14:textId="700B16AA" w:rsidR="002A1CE9" w:rsidRDefault="00E41D52" w:rsidP="002A1CE9">
      <w:pPr>
        <w:overflowPunct/>
        <w:autoSpaceDE/>
        <w:autoSpaceDN/>
        <w:adjustRightInd/>
        <w:spacing w:line="300" w:lineRule="auto"/>
        <w:textAlignment w:val="auto"/>
        <w:rPr>
          <w:rFonts w:ascii="Helvetica" w:hAnsi="Helvetica" w:cs="Helvetica"/>
          <w:szCs w:val="22"/>
        </w:rPr>
      </w:pPr>
      <w:r w:rsidRPr="005B6106">
        <w:rPr>
          <w:rFonts w:ascii="Helvetica" w:hAnsi="Helvetica" w:cs="Helvetica"/>
          <w:szCs w:val="22"/>
        </w:rPr>
        <w:lastRenderedPageBreak/>
        <w:t xml:space="preserve">Die Konstruktion sämtlicher Komponenten ermöglicht, weder beim Entleeren des Staubbehälters noch beim Reinigen des Filters mit dem Schmutz in Kontakt zu kommen. </w:t>
      </w:r>
    </w:p>
    <w:p w14:paraId="40CCFF0C" w14:textId="29FEB60D" w:rsidR="00AF3AAC" w:rsidRPr="00AF3AAC" w:rsidRDefault="00AF3AAC" w:rsidP="002A1CE9">
      <w:pPr>
        <w:overflowPunct/>
        <w:autoSpaceDE/>
        <w:autoSpaceDN/>
        <w:adjustRightInd/>
        <w:spacing w:line="300" w:lineRule="auto"/>
        <w:textAlignment w:val="auto"/>
        <w:rPr>
          <w:rFonts w:ascii="Helvetica" w:hAnsi="Helvetica" w:cs="Helvetica"/>
          <w:i/>
          <w:szCs w:val="22"/>
        </w:rPr>
      </w:pPr>
      <w:r w:rsidRPr="00AF3AAC">
        <w:rPr>
          <w:rFonts w:ascii="Helvetica" w:hAnsi="Helvetica" w:cs="Helvetica"/>
          <w:i/>
          <w:szCs w:val="22"/>
        </w:rPr>
        <w:t xml:space="preserve">Blizzard CX 1 Series 120 </w:t>
      </w:r>
      <w:proofErr w:type="spellStart"/>
      <w:r w:rsidRPr="00AF3AAC">
        <w:rPr>
          <w:rFonts w:ascii="Helvetica" w:hAnsi="Helvetica" w:cs="Helvetica"/>
          <w:i/>
          <w:szCs w:val="22"/>
        </w:rPr>
        <w:t>PowerLine</w:t>
      </w:r>
      <w:proofErr w:type="spellEnd"/>
      <w:r w:rsidRPr="00AF3AAC">
        <w:rPr>
          <w:rFonts w:ascii="Helvetica" w:hAnsi="Helvetica" w:cs="Helvetica"/>
          <w:i/>
          <w:szCs w:val="22"/>
        </w:rPr>
        <w:t>* Graphitgrau um € 299, --*</w:t>
      </w:r>
    </w:p>
    <w:p w14:paraId="3F088D5D" w14:textId="102CC20A" w:rsidR="000C2749" w:rsidRDefault="000C2749" w:rsidP="002A1CE9">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 xml:space="preserve">Besondere Parkettschonung mit Beutelstaubsauger </w:t>
      </w:r>
      <w:proofErr w:type="spellStart"/>
      <w:r>
        <w:rPr>
          <w:rFonts w:ascii="Helvetica" w:hAnsi="Helvetica" w:cs="Helvetica"/>
          <w:b/>
          <w:szCs w:val="22"/>
        </w:rPr>
        <w:t>Complete</w:t>
      </w:r>
      <w:proofErr w:type="spellEnd"/>
      <w:r>
        <w:rPr>
          <w:rFonts w:ascii="Helvetica" w:hAnsi="Helvetica" w:cs="Helvetica"/>
          <w:b/>
          <w:szCs w:val="22"/>
        </w:rPr>
        <w:t xml:space="preserve"> C3 </w:t>
      </w:r>
      <w:proofErr w:type="spellStart"/>
      <w:r>
        <w:rPr>
          <w:rFonts w:ascii="Helvetica" w:hAnsi="Helvetica" w:cs="Helvetica"/>
          <w:b/>
          <w:szCs w:val="22"/>
        </w:rPr>
        <w:t>Parquet</w:t>
      </w:r>
      <w:proofErr w:type="spellEnd"/>
      <w:r>
        <w:rPr>
          <w:rFonts w:ascii="Helvetica" w:hAnsi="Helvetica" w:cs="Helvetica"/>
          <w:b/>
          <w:szCs w:val="22"/>
        </w:rPr>
        <w:t xml:space="preserve"> Power Line</w:t>
      </w:r>
    </w:p>
    <w:p w14:paraId="53B621CA" w14:textId="766896FF" w:rsidR="00A5186A" w:rsidRPr="000C2749" w:rsidRDefault="00A5186A" w:rsidP="00A5186A">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Der </w:t>
      </w:r>
      <w:proofErr w:type="spellStart"/>
      <w:r>
        <w:rPr>
          <w:rFonts w:ascii="Helvetica" w:hAnsi="Helvetica" w:cs="Helvetica"/>
          <w:szCs w:val="22"/>
        </w:rPr>
        <w:t>Complete</w:t>
      </w:r>
      <w:proofErr w:type="spellEnd"/>
      <w:r>
        <w:rPr>
          <w:rFonts w:ascii="Helvetica" w:hAnsi="Helvetica" w:cs="Helvetica"/>
          <w:szCs w:val="22"/>
        </w:rPr>
        <w:t xml:space="preserve"> C3 ist individuell und leistungsstark. Mit einem Aktionsradius von 12 Metern, 4,5 l Staubbeutelvolumen und 890 W max. Wattleistung besonders kraftvoll. </w:t>
      </w:r>
    </w:p>
    <w:p w14:paraId="4984AE76" w14:textId="77777777" w:rsidR="00480ADB" w:rsidRDefault="00A5186A" w:rsidP="002A1CE9">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Die Parkett</w:t>
      </w:r>
      <w:r w:rsidR="00480ADB">
        <w:rPr>
          <w:rFonts w:ascii="Helvetica" w:hAnsi="Helvetica" w:cs="Helvetica"/>
          <w:szCs w:val="22"/>
        </w:rPr>
        <w:t>b</w:t>
      </w:r>
      <w:r>
        <w:rPr>
          <w:rFonts w:ascii="Helvetica" w:hAnsi="Helvetica" w:cs="Helvetica"/>
          <w:szCs w:val="22"/>
        </w:rPr>
        <w:t xml:space="preserve">ürste </w:t>
      </w:r>
      <w:proofErr w:type="spellStart"/>
      <w:r w:rsidR="00480ADB">
        <w:rPr>
          <w:rFonts w:ascii="Helvetica" w:hAnsi="Helvetica" w:cs="Helvetica"/>
          <w:szCs w:val="22"/>
        </w:rPr>
        <w:t>Parquet</w:t>
      </w:r>
      <w:r>
        <w:rPr>
          <w:rFonts w:ascii="Helvetica" w:hAnsi="Helvetica" w:cs="Helvetica"/>
          <w:szCs w:val="22"/>
        </w:rPr>
        <w:t>Twister</w:t>
      </w:r>
      <w:proofErr w:type="spellEnd"/>
      <w:r>
        <w:rPr>
          <w:rFonts w:ascii="Helvetica" w:hAnsi="Helvetica" w:cs="Helvetica"/>
          <w:szCs w:val="22"/>
        </w:rPr>
        <w:t xml:space="preserve"> SBB </w:t>
      </w:r>
      <w:r w:rsidR="00480ADB">
        <w:rPr>
          <w:rFonts w:ascii="Helvetica" w:hAnsi="Helvetica" w:cs="Helvetica"/>
          <w:szCs w:val="22"/>
        </w:rPr>
        <w:t>3</w:t>
      </w:r>
      <w:r>
        <w:rPr>
          <w:rFonts w:ascii="Helvetica" w:hAnsi="Helvetica" w:cs="Helvetica"/>
          <w:szCs w:val="22"/>
        </w:rPr>
        <w:t>400-3 garantiert s</w:t>
      </w:r>
      <w:r w:rsidR="000C2749" w:rsidRPr="000C2749">
        <w:rPr>
          <w:rFonts w:ascii="Helvetica" w:hAnsi="Helvetica" w:cs="Helvetica"/>
          <w:szCs w:val="22"/>
        </w:rPr>
        <w:t xml:space="preserve">chonende Pflege von Parkett und Hartböden. Durch </w:t>
      </w:r>
      <w:r>
        <w:rPr>
          <w:rFonts w:ascii="Helvetica" w:hAnsi="Helvetica" w:cs="Helvetica"/>
          <w:szCs w:val="22"/>
        </w:rPr>
        <w:t xml:space="preserve">das </w:t>
      </w:r>
      <w:r w:rsidR="000C2749" w:rsidRPr="000C2749">
        <w:rPr>
          <w:rFonts w:ascii="Helvetica" w:hAnsi="Helvetica" w:cs="Helvetica"/>
          <w:szCs w:val="22"/>
        </w:rPr>
        <w:t xml:space="preserve">einzigartige Dreh-/Kippgelenk </w:t>
      </w:r>
      <w:r>
        <w:rPr>
          <w:rFonts w:ascii="Helvetica" w:hAnsi="Helvetica" w:cs="Helvetica"/>
          <w:szCs w:val="22"/>
        </w:rPr>
        <w:t xml:space="preserve">ist sie </w:t>
      </w:r>
      <w:r w:rsidR="000C2749" w:rsidRPr="000C2749">
        <w:rPr>
          <w:rFonts w:ascii="Helvetica" w:hAnsi="Helvetica" w:cs="Helvetica"/>
          <w:szCs w:val="22"/>
        </w:rPr>
        <w:t xml:space="preserve">ideal für Ecken und Winkel. </w:t>
      </w:r>
      <w:r>
        <w:rPr>
          <w:rFonts w:ascii="Helvetica" w:hAnsi="Helvetica" w:cs="Helvetica"/>
          <w:szCs w:val="22"/>
        </w:rPr>
        <w:t>Die e</w:t>
      </w:r>
      <w:r w:rsidR="000C2749" w:rsidRPr="000C2749">
        <w:rPr>
          <w:rFonts w:ascii="Helvetica" w:hAnsi="Helvetica" w:cs="Helvetica"/>
          <w:szCs w:val="22"/>
        </w:rPr>
        <w:t>xtrabreite Bodenbürste mit 20% schnellerer Reinigung großer Bodenflächen</w:t>
      </w:r>
      <w:r>
        <w:rPr>
          <w:rFonts w:ascii="Helvetica" w:hAnsi="Helvetica" w:cs="Helvetica"/>
          <w:szCs w:val="22"/>
        </w:rPr>
        <w:t xml:space="preserve">. </w:t>
      </w:r>
    </w:p>
    <w:p w14:paraId="54DCE6E5" w14:textId="3635B628" w:rsidR="00A5186A" w:rsidRDefault="00480ADB" w:rsidP="002A1CE9">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Der </w:t>
      </w:r>
      <w:proofErr w:type="spellStart"/>
      <w:r>
        <w:rPr>
          <w:rFonts w:ascii="Helvetica" w:hAnsi="Helvetica" w:cs="Helvetica"/>
          <w:szCs w:val="22"/>
        </w:rPr>
        <w:t>Comfort</w:t>
      </w:r>
      <w:proofErr w:type="spellEnd"/>
      <w:r>
        <w:rPr>
          <w:rFonts w:ascii="Helvetica" w:hAnsi="Helvetica" w:cs="Helvetica"/>
          <w:szCs w:val="22"/>
        </w:rPr>
        <w:t xml:space="preserve">-Handgriff und das höhenverstellbare </w:t>
      </w:r>
      <w:proofErr w:type="spellStart"/>
      <w:r>
        <w:rPr>
          <w:rFonts w:ascii="Helvetica" w:hAnsi="Helvetica" w:cs="Helvetica"/>
          <w:szCs w:val="22"/>
        </w:rPr>
        <w:t>Comfort</w:t>
      </w:r>
      <w:proofErr w:type="spellEnd"/>
      <w:r>
        <w:rPr>
          <w:rFonts w:ascii="Helvetica" w:hAnsi="Helvetica" w:cs="Helvetica"/>
          <w:szCs w:val="22"/>
        </w:rPr>
        <w:t>-Teleskoprohr ermöglichen besonders müheloses und bequemes Arbeiten.</w:t>
      </w:r>
      <w:r w:rsidR="00AF3AAC">
        <w:rPr>
          <w:rFonts w:ascii="Helvetica" w:hAnsi="Helvetica" w:cs="Helvetica"/>
          <w:szCs w:val="22"/>
        </w:rPr>
        <w:br/>
      </w:r>
      <w:r w:rsidR="00AF3AAC">
        <w:rPr>
          <w:rFonts w:ascii="Helvetica" w:hAnsi="Helvetica" w:cs="Helvetica"/>
          <w:szCs w:val="22"/>
        </w:rPr>
        <w:br/>
      </w:r>
      <w:proofErr w:type="spellStart"/>
      <w:r w:rsidR="00AF3AAC" w:rsidRPr="00AF3AAC">
        <w:rPr>
          <w:rFonts w:ascii="Helvetica" w:hAnsi="Helvetica" w:cs="Helvetica"/>
          <w:i/>
          <w:szCs w:val="22"/>
        </w:rPr>
        <w:t>Complete</w:t>
      </w:r>
      <w:proofErr w:type="spellEnd"/>
      <w:r w:rsidR="00AF3AAC" w:rsidRPr="00AF3AAC">
        <w:rPr>
          <w:rFonts w:ascii="Helvetica" w:hAnsi="Helvetica" w:cs="Helvetica"/>
          <w:i/>
          <w:szCs w:val="22"/>
        </w:rPr>
        <w:t xml:space="preserve"> C3 Series 120 </w:t>
      </w:r>
      <w:proofErr w:type="spellStart"/>
      <w:r w:rsidR="00AF3AAC" w:rsidRPr="00AF3AAC">
        <w:rPr>
          <w:rFonts w:ascii="Helvetica" w:hAnsi="Helvetica" w:cs="Helvetica"/>
          <w:i/>
          <w:szCs w:val="22"/>
        </w:rPr>
        <w:t>Parquet</w:t>
      </w:r>
      <w:proofErr w:type="spellEnd"/>
      <w:r w:rsidR="00AF3AAC" w:rsidRPr="00AF3AAC">
        <w:rPr>
          <w:rFonts w:ascii="Helvetica" w:hAnsi="Helvetica" w:cs="Helvetica"/>
          <w:i/>
          <w:szCs w:val="22"/>
        </w:rPr>
        <w:t xml:space="preserve"> </w:t>
      </w:r>
      <w:proofErr w:type="spellStart"/>
      <w:r w:rsidR="00AF3AAC" w:rsidRPr="00AF3AAC">
        <w:rPr>
          <w:rFonts w:ascii="Helvetica" w:hAnsi="Helvetica" w:cs="Helvetica"/>
          <w:i/>
          <w:szCs w:val="22"/>
        </w:rPr>
        <w:t>PowerLine</w:t>
      </w:r>
      <w:proofErr w:type="spellEnd"/>
      <w:r w:rsidR="00AF3AAC" w:rsidRPr="00AF3AAC">
        <w:rPr>
          <w:rFonts w:ascii="Helvetica" w:hAnsi="Helvetica" w:cs="Helvetica"/>
          <w:i/>
          <w:szCs w:val="22"/>
        </w:rPr>
        <w:t>* Graphitgrau um € 239, --*</w:t>
      </w:r>
    </w:p>
    <w:p w14:paraId="41B10936" w14:textId="2D62DEB2" w:rsidR="004D1D14" w:rsidRPr="00CC4170" w:rsidRDefault="00A5186A" w:rsidP="002A1CE9">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br/>
      </w:r>
      <w:r w:rsidR="00CC4170" w:rsidRPr="00CC4170">
        <w:rPr>
          <w:rFonts w:ascii="Helvetica" w:hAnsi="Helvetica" w:cs="Helvetica"/>
          <w:b/>
          <w:szCs w:val="22"/>
        </w:rPr>
        <w:t xml:space="preserve">Saugroboter „Scout RX2“: Miele setzt neue Impulse bei Saugkraft und </w:t>
      </w:r>
      <w:r w:rsidR="006B091F">
        <w:rPr>
          <w:rFonts w:ascii="Helvetica" w:hAnsi="Helvetica" w:cs="Helvetica"/>
          <w:b/>
          <w:szCs w:val="22"/>
        </w:rPr>
        <w:t>K</w:t>
      </w:r>
      <w:r w:rsidR="00CC4170" w:rsidRPr="00CC4170">
        <w:rPr>
          <w:rFonts w:ascii="Helvetica" w:hAnsi="Helvetica" w:cs="Helvetica"/>
          <w:b/>
          <w:szCs w:val="22"/>
        </w:rPr>
        <w:t>omfort</w:t>
      </w:r>
    </w:p>
    <w:p w14:paraId="5768CF69" w14:textId="4E9195AA" w:rsidR="00CC4170" w:rsidRPr="00CC4170" w:rsidRDefault="006B091F" w:rsidP="00CC4170">
      <w:pPr>
        <w:pStyle w:val="StandardWeb"/>
        <w:shd w:val="clear" w:color="auto" w:fill="FFFFFF"/>
        <w:spacing w:line="300" w:lineRule="auto"/>
        <w:rPr>
          <w:rFonts w:ascii="Helvetica" w:hAnsi="Helvetica" w:cs="Helvetica"/>
          <w:bCs/>
          <w:color w:val="auto"/>
          <w:sz w:val="22"/>
          <w:szCs w:val="22"/>
          <w:lang w:eastAsia="de-DE"/>
        </w:rPr>
      </w:pPr>
      <w:r>
        <w:rPr>
          <w:rFonts w:ascii="Helvetica" w:hAnsi="Helvetica" w:cs="Helvetica"/>
          <w:bCs/>
          <w:color w:val="auto"/>
          <w:sz w:val="22"/>
          <w:szCs w:val="22"/>
          <w:lang w:eastAsia="de-DE"/>
        </w:rPr>
        <w:br/>
      </w:r>
      <w:r w:rsidR="00CC4170" w:rsidRPr="00CC4170">
        <w:rPr>
          <w:rFonts w:ascii="Helvetica" w:hAnsi="Helvetica" w:cs="Helvetica"/>
          <w:bCs/>
          <w:color w:val="auto"/>
          <w:sz w:val="22"/>
          <w:szCs w:val="22"/>
          <w:lang w:eastAsia="de-DE"/>
        </w:rPr>
        <w:t xml:space="preserve">Ob bei Saugleistung, Navigation, mobiler Steuerung oder sonstigen Komfortmerkmalen: Mit </w:t>
      </w:r>
      <w:r w:rsidR="00480ADB">
        <w:rPr>
          <w:rFonts w:ascii="Helvetica" w:hAnsi="Helvetica" w:cs="Helvetica"/>
          <w:bCs/>
          <w:color w:val="auto"/>
          <w:sz w:val="22"/>
          <w:szCs w:val="22"/>
          <w:lang w:eastAsia="de-DE"/>
        </w:rPr>
        <w:t xml:space="preserve">dem </w:t>
      </w:r>
      <w:r w:rsidR="00CC4170" w:rsidRPr="00CC4170">
        <w:rPr>
          <w:rFonts w:ascii="Helvetica" w:hAnsi="Helvetica" w:cs="Helvetica"/>
          <w:bCs/>
          <w:color w:val="auto"/>
          <w:sz w:val="22"/>
          <w:szCs w:val="22"/>
          <w:lang w:eastAsia="de-DE"/>
        </w:rPr>
        <w:t xml:space="preserve">Scout RX2 setzte Miele auf dem hart umkämpften Markt der Saugroboter ein deutliches Zeichen. Die Baureihe hat in praktisch jeder Hinsicht </w:t>
      </w:r>
      <w:r w:rsidR="00CC4170">
        <w:rPr>
          <w:rFonts w:ascii="Helvetica" w:hAnsi="Helvetica" w:cs="Helvetica"/>
          <w:bCs/>
          <w:color w:val="auto"/>
          <w:sz w:val="22"/>
          <w:szCs w:val="22"/>
          <w:lang w:eastAsia="de-DE"/>
        </w:rPr>
        <w:t xml:space="preserve">viel zu bieten </w:t>
      </w:r>
      <w:r w:rsidR="00CC4170" w:rsidRPr="00CC4170">
        <w:rPr>
          <w:rFonts w:ascii="Helvetica" w:hAnsi="Helvetica" w:cs="Helvetica"/>
          <w:bCs/>
          <w:color w:val="auto"/>
          <w:sz w:val="22"/>
          <w:szCs w:val="22"/>
          <w:lang w:eastAsia="de-DE"/>
        </w:rPr>
        <w:t xml:space="preserve">– </w:t>
      </w:r>
      <w:r w:rsidR="00480ADB">
        <w:rPr>
          <w:rFonts w:ascii="Helvetica" w:hAnsi="Helvetica" w:cs="Helvetica"/>
          <w:bCs/>
          <w:color w:val="auto"/>
          <w:sz w:val="22"/>
          <w:szCs w:val="22"/>
          <w:lang w:eastAsia="de-DE"/>
        </w:rPr>
        <w:t xml:space="preserve">von der perfekten Saugleistung und gründlichen Reinigung bis in die kleinste Ecke, </w:t>
      </w:r>
      <w:r w:rsidR="00CC4170" w:rsidRPr="00CC4170">
        <w:rPr>
          <w:rFonts w:ascii="Helvetica" w:hAnsi="Helvetica" w:cs="Helvetica"/>
          <w:bCs/>
          <w:color w:val="auto"/>
          <w:sz w:val="22"/>
          <w:szCs w:val="22"/>
          <w:lang w:eastAsia="de-DE"/>
        </w:rPr>
        <w:t>bis hin zur Live-Übertragung von Bildern aus den eigenen vier Wänden auf Smartphone oder Tablet.</w:t>
      </w:r>
    </w:p>
    <w:p w14:paraId="34E3114F" w14:textId="55C234FC" w:rsidR="003B6A05" w:rsidRDefault="00CC4170" w:rsidP="00CC4170">
      <w:pPr>
        <w:pStyle w:val="StandardWeb"/>
        <w:shd w:val="clear" w:color="auto" w:fill="FFFFFF"/>
        <w:spacing w:line="300" w:lineRule="auto"/>
        <w:rPr>
          <w:rFonts w:ascii="Helvetica" w:hAnsi="Helvetica" w:cs="Helvetica"/>
          <w:bCs/>
          <w:color w:val="auto"/>
          <w:sz w:val="22"/>
          <w:szCs w:val="22"/>
          <w:lang w:eastAsia="de-DE"/>
        </w:rPr>
      </w:pPr>
      <w:r w:rsidRPr="003B6A05">
        <w:rPr>
          <w:rFonts w:ascii="Helvetica" w:hAnsi="Helvetica" w:cs="Helvetica"/>
          <w:bCs/>
          <w:color w:val="auto"/>
          <w:sz w:val="22"/>
          <w:szCs w:val="22"/>
          <w:lang w:eastAsia="de-DE"/>
        </w:rPr>
        <w:t xml:space="preserve">Die deutlich erhöhte Saugleistung auf allen Bodenbelägen verdankt der Scout RX2 </w:t>
      </w:r>
      <w:r w:rsidR="00480ADB">
        <w:rPr>
          <w:rFonts w:ascii="Helvetica" w:hAnsi="Helvetica" w:cs="Helvetica"/>
          <w:bCs/>
          <w:color w:val="auto"/>
          <w:sz w:val="22"/>
          <w:szCs w:val="22"/>
          <w:lang w:eastAsia="de-DE"/>
        </w:rPr>
        <w:t xml:space="preserve">dem </w:t>
      </w:r>
      <w:r w:rsidRPr="003B6A05">
        <w:rPr>
          <w:rFonts w:ascii="Helvetica" w:hAnsi="Helvetica" w:cs="Helvetica"/>
          <w:bCs/>
          <w:color w:val="auto"/>
          <w:sz w:val="22"/>
          <w:szCs w:val="22"/>
          <w:lang w:eastAsia="de-DE"/>
        </w:rPr>
        <w:t xml:space="preserve">vierstufigen Reinigungssystem, das Miele unter dem </w:t>
      </w:r>
      <w:r w:rsidR="00480ADB">
        <w:rPr>
          <w:rFonts w:ascii="Helvetica" w:hAnsi="Helvetica" w:cs="Helvetica"/>
          <w:bCs/>
          <w:color w:val="auto"/>
          <w:sz w:val="22"/>
          <w:szCs w:val="22"/>
          <w:lang w:eastAsia="de-DE"/>
        </w:rPr>
        <w:t xml:space="preserve">Feature </w:t>
      </w:r>
      <w:r w:rsidRPr="003B6A05">
        <w:rPr>
          <w:rFonts w:ascii="Helvetica" w:hAnsi="Helvetica" w:cs="Helvetica"/>
          <w:bCs/>
          <w:color w:val="auto"/>
          <w:sz w:val="22"/>
          <w:szCs w:val="22"/>
          <w:lang w:eastAsia="de-DE"/>
        </w:rPr>
        <w:t xml:space="preserve">„Quattro </w:t>
      </w:r>
      <w:proofErr w:type="spellStart"/>
      <w:r w:rsidRPr="003B6A05">
        <w:rPr>
          <w:rFonts w:ascii="Helvetica" w:hAnsi="Helvetica" w:cs="Helvetica"/>
          <w:bCs/>
          <w:color w:val="auto"/>
          <w:sz w:val="22"/>
          <w:szCs w:val="22"/>
          <w:lang w:eastAsia="de-DE"/>
        </w:rPr>
        <w:t>Cleaning</w:t>
      </w:r>
      <w:proofErr w:type="spellEnd"/>
      <w:r w:rsidRPr="003B6A05">
        <w:rPr>
          <w:rFonts w:ascii="Helvetica" w:hAnsi="Helvetica" w:cs="Helvetica"/>
          <w:bCs/>
          <w:color w:val="auto"/>
          <w:sz w:val="22"/>
          <w:szCs w:val="22"/>
          <w:lang w:eastAsia="de-DE"/>
        </w:rPr>
        <w:t xml:space="preserve"> Power“ zusammenfasst: </w:t>
      </w:r>
    </w:p>
    <w:p w14:paraId="7A931C23" w14:textId="2739457E" w:rsidR="00CC4170" w:rsidRPr="00F0484E" w:rsidRDefault="00CC4170" w:rsidP="00CC4170">
      <w:pPr>
        <w:pStyle w:val="StandardWeb"/>
        <w:shd w:val="clear" w:color="auto" w:fill="FFFFFF"/>
        <w:spacing w:line="300" w:lineRule="auto"/>
        <w:rPr>
          <w:rFonts w:ascii="Helvetica" w:hAnsi="Helvetica" w:cs="Helvetica"/>
          <w:b/>
          <w:color w:val="auto"/>
          <w:sz w:val="22"/>
          <w:szCs w:val="22"/>
          <w:lang w:val="de-DE" w:eastAsia="de-DE"/>
        </w:rPr>
      </w:pPr>
      <w:r w:rsidRPr="00CC4170">
        <w:rPr>
          <w:rFonts w:ascii="Helvetica" w:hAnsi="Helvetica" w:cs="Helvetica"/>
          <w:color w:val="auto"/>
          <w:sz w:val="22"/>
          <w:szCs w:val="22"/>
          <w:lang w:val="de-DE" w:eastAsia="de-DE"/>
        </w:rPr>
        <w:br/>
      </w:r>
      <w:r w:rsidRPr="00F0484E">
        <w:rPr>
          <w:rFonts w:ascii="Helvetica" w:hAnsi="Helvetica" w:cs="Helvetica"/>
          <w:b/>
          <w:bCs/>
          <w:color w:val="auto"/>
          <w:sz w:val="22"/>
          <w:szCs w:val="22"/>
          <w:lang w:eastAsia="de-DE"/>
        </w:rPr>
        <w:t xml:space="preserve">Praktische </w:t>
      </w:r>
      <w:r w:rsidR="00480ADB" w:rsidRPr="00F0484E">
        <w:rPr>
          <w:rFonts w:ascii="Helvetica" w:hAnsi="Helvetica" w:cs="Helvetica"/>
          <w:b/>
          <w:bCs/>
          <w:color w:val="auto"/>
          <w:sz w:val="22"/>
          <w:szCs w:val="22"/>
          <w:lang w:eastAsia="de-DE"/>
        </w:rPr>
        <w:t>Bedienung von unterwegs</w:t>
      </w:r>
    </w:p>
    <w:p w14:paraId="78AB5675" w14:textId="75BCAC19" w:rsidR="00CC4170" w:rsidRPr="00CC4170" w:rsidRDefault="00CC4170" w:rsidP="00CC4170">
      <w:pPr>
        <w:pStyle w:val="StandardWeb"/>
        <w:shd w:val="clear" w:color="auto" w:fill="FFFFFF"/>
        <w:spacing w:line="300" w:lineRule="auto"/>
        <w:rPr>
          <w:rFonts w:ascii="Helvetica" w:hAnsi="Helvetica" w:cs="Helvetica"/>
          <w:color w:val="auto"/>
          <w:sz w:val="22"/>
          <w:szCs w:val="22"/>
          <w:lang w:val="de-DE" w:eastAsia="de-DE"/>
        </w:rPr>
      </w:pPr>
      <w:r w:rsidRPr="00CC4170">
        <w:rPr>
          <w:rFonts w:ascii="Helvetica" w:hAnsi="Helvetica" w:cs="Helvetica"/>
          <w:color w:val="auto"/>
          <w:sz w:val="22"/>
          <w:szCs w:val="22"/>
          <w:lang w:val="de-DE" w:eastAsia="de-DE"/>
        </w:rPr>
        <w:t xml:space="preserve">Der Scout RX2 </w:t>
      </w:r>
      <w:r w:rsidR="005905E1">
        <w:rPr>
          <w:rFonts w:ascii="Helvetica" w:hAnsi="Helvetica" w:cs="Helvetica"/>
          <w:color w:val="auto"/>
          <w:sz w:val="22"/>
          <w:szCs w:val="22"/>
          <w:lang w:val="de-DE" w:eastAsia="de-DE"/>
        </w:rPr>
        <w:t xml:space="preserve">kann </w:t>
      </w:r>
      <w:r w:rsidRPr="00CC4170">
        <w:rPr>
          <w:rFonts w:ascii="Helvetica" w:hAnsi="Helvetica" w:cs="Helvetica"/>
          <w:color w:val="auto"/>
          <w:sz w:val="22"/>
          <w:szCs w:val="22"/>
          <w:lang w:val="de-DE" w:eastAsia="de-DE"/>
        </w:rPr>
        <w:t xml:space="preserve">vernetzt und über eine App mobil gesteuert werden, die als iOS- und Android-Version zum kostenlosen Download bereitsteht. Über die App kann das Gerät von jedem Ort aus gestartet, der aktuelle Status angezeigt und der </w:t>
      </w:r>
      <w:proofErr w:type="spellStart"/>
      <w:r w:rsidRPr="00CC4170">
        <w:rPr>
          <w:rFonts w:ascii="Helvetica" w:hAnsi="Helvetica" w:cs="Helvetica"/>
          <w:color w:val="auto"/>
          <w:sz w:val="22"/>
          <w:szCs w:val="22"/>
          <w:lang w:val="de-DE" w:eastAsia="de-DE"/>
        </w:rPr>
        <w:t>Timer</w:t>
      </w:r>
      <w:proofErr w:type="spellEnd"/>
      <w:r w:rsidRPr="00CC4170">
        <w:rPr>
          <w:rFonts w:ascii="Helvetica" w:hAnsi="Helvetica" w:cs="Helvetica"/>
          <w:color w:val="auto"/>
          <w:sz w:val="22"/>
          <w:szCs w:val="22"/>
          <w:lang w:val="de-DE" w:eastAsia="de-DE"/>
        </w:rPr>
        <w:t xml:space="preserve"> programmiert werden. In der Kartenanzeige lässt sich beispielsweise der Reinigungsfortschritt verfolgen. Auch manuelle Steuerung per App ist möglich, etwa um gezielt besonders stark verschmutzte Stellen anzufahren.</w:t>
      </w:r>
    </w:p>
    <w:p w14:paraId="6020CE7F" w14:textId="4F44CA15" w:rsidR="00CC4170" w:rsidRDefault="00CC4170" w:rsidP="00CC4170">
      <w:pPr>
        <w:pStyle w:val="StandardWeb"/>
        <w:shd w:val="clear" w:color="auto" w:fill="FFFFFF"/>
        <w:spacing w:line="300" w:lineRule="auto"/>
        <w:rPr>
          <w:rFonts w:ascii="Helvetica" w:hAnsi="Helvetica" w:cs="Helvetica"/>
          <w:color w:val="auto"/>
          <w:sz w:val="22"/>
          <w:szCs w:val="22"/>
          <w:lang w:val="de-DE" w:eastAsia="de-DE"/>
        </w:rPr>
      </w:pPr>
      <w:r w:rsidRPr="00CC4170">
        <w:rPr>
          <w:rFonts w:ascii="Helvetica" w:hAnsi="Helvetica" w:cs="Helvetica"/>
          <w:color w:val="auto"/>
          <w:sz w:val="22"/>
          <w:szCs w:val="22"/>
          <w:lang w:val="de-DE" w:eastAsia="de-DE"/>
        </w:rPr>
        <w:t xml:space="preserve">Eine spannende und hochnützliche Zusatzfunktion bietet das Spitzengerät „Scout RX2 Home Vision“. Hier lässt sich das Kamerabild des Saugroboters live auf Tablet oder Smartphone übertragen. </w:t>
      </w:r>
    </w:p>
    <w:p w14:paraId="1C862365" w14:textId="6C9144B3" w:rsidR="00AF3AAC" w:rsidRPr="00C61D8C" w:rsidRDefault="00AF3AAC" w:rsidP="00CC4170">
      <w:pPr>
        <w:pStyle w:val="StandardWeb"/>
        <w:shd w:val="clear" w:color="auto" w:fill="FFFFFF"/>
        <w:spacing w:line="300" w:lineRule="auto"/>
        <w:rPr>
          <w:rFonts w:ascii="Helvetica" w:hAnsi="Helvetica" w:cs="Helvetica"/>
          <w:i/>
          <w:color w:val="auto"/>
          <w:sz w:val="22"/>
          <w:szCs w:val="22"/>
          <w:lang w:eastAsia="de-DE"/>
        </w:rPr>
      </w:pPr>
      <w:r w:rsidRPr="00C61D8C">
        <w:rPr>
          <w:rFonts w:ascii="Helvetica" w:hAnsi="Helvetica" w:cs="Helvetica"/>
          <w:i/>
          <w:color w:val="auto"/>
          <w:sz w:val="22"/>
          <w:szCs w:val="22"/>
          <w:lang w:eastAsia="de-DE"/>
        </w:rPr>
        <w:lastRenderedPageBreak/>
        <w:t xml:space="preserve">Scout RX2* </w:t>
      </w:r>
      <w:proofErr w:type="spellStart"/>
      <w:r w:rsidRPr="00C61D8C">
        <w:rPr>
          <w:rFonts w:ascii="Helvetica" w:hAnsi="Helvetica" w:cs="Helvetica"/>
          <w:i/>
          <w:color w:val="auto"/>
          <w:sz w:val="22"/>
          <w:szCs w:val="22"/>
          <w:lang w:eastAsia="de-DE"/>
        </w:rPr>
        <w:t>Mangorot</w:t>
      </w:r>
      <w:proofErr w:type="spellEnd"/>
      <w:r w:rsidRPr="00C61D8C">
        <w:rPr>
          <w:rFonts w:ascii="Helvetica" w:hAnsi="Helvetica" w:cs="Helvetica"/>
          <w:i/>
          <w:color w:val="auto"/>
          <w:sz w:val="22"/>
          <w:szCs w:val="22"/>
          <w:lang w:eastAsia="de-DE"/>
        </w:rPr>
        <w:t xml:space="preserve"> um € 729,--*</w:t>
      </w:r>
      <w:r w:rsidRPr="00C61D8C">
        <w:rPr>
          <w:rFonts w:ascii="Helvetica" w:hAnsi="Helvetica" w:cs="Helvetica"/>
          <w:i/>
          <w:color w:val="auto"/>
          <w:sz w:val="22"/>
          <w:szCs w:val="22"/>
          <w:lang w:eastAsia="de-DE"/>
        </w:rPr>
        <w:br/>
        <w:t>Scout RX2 Home Vision* Graphitgrau um € 899,--*</w:t>
      </w:r>
    </w:p>
    <w:p w14:paraId="1D0955C8" w14:textId="7AE89A41" w:rsidR="00AF3AAC" w:rsidRDefault="00C61D8C" w:rsidP="00CC4170">
      <w:pPr>
        <w:pStyle w:val="StandardWeb"/>
        <w:shd w:val="clear" w:color="auto" w:fill="FFFFFF"/>
        <w:spacing w:line="300" w:lineRule="auto"/>
        <w:rPr>
          <w:rFonts w:ascii="Helvetica" w:hAnsi="Helvetica" w:cs="Helvetica"/>
          <w:color w:val="auto"/>
          <w:sz w:val="22"/>
          <w:szCs w:val="22"/>
          <w:lang w:eastAsia="de-DE"/>
        </w:rPr>
      </w:pPr>
      <w:r>
        <w:rPr>
          <w:rFonts w:ascii="Helvetica" w:hAnsi="Helvetica" w:cs="Helvetica"/>
          <w:color w:val="auto"/>
          <w:sz w:val="22"/>
          <w:szCs w:val="22"/>
          <w:lang w:eastAsia="de-DE"/>
        </w:rPr>
        <w:br/>
        <w:t>Der Scout RX2 und Scout RX2 Home Vision werden anlässlich des 120-Jahre-Jubiläums ebenfalls mit einer 120 Tage Geld-zurück-Garantie angeboten.</w:t>
      </w:r>
    </w:p>
    <w:p w14:paraId="57463E92" w14:textId="29AF507C" w:rsidR="00910C08" w:rsidRPr="00AF3AAC" w:rsidRDefault="00C61D8C" w:rsidP="00BF11A0">
      <w:pPr>
        <w:pStyle w:val="StandardWeb"/>
        <w:shd w:val="clear" w:color="auto" w:fill="FFFFFF"/>
        <w:spacing w:line="300" w:lineRule="auto"/>
        <w:rPr>
          <w:rFonts w:ascii="Helvetica" w:hAnsi="Helvetica" w:cs="Helvetica"/>
          <w:color w:val="auto"/>
          <w:lang w:val="de-DE" w:eastAsia="de-DE"/>
        </w:rPr>
      </w:pPr>
      <w:r>
        <w:rPr>
          <w:rFonts w:ascii="Helvetica" w:hAnsi="Helvetica" w:cs="Helvetica"/>
          <w:color w:val="auto"/>
          <w:lang w:val="de-DE" w:eastAsia="de-DE"/>
        </w:rPr>
        <w:br/>
      </w:r>
      <w:r w:rsidR="00BF11A0" w:rsidRPr="00AF3AAC">
        <w:rPr>
          <w:rFonts w:ascii="Helvetica" w:hAnsi="Helvetica" w:cs="Helvetica"/>
          <w:color w:val="auto"/>
          <w:lang w:val="de-DE" w:eastAsia="de-DE"/>
        </w:rPr>
        <w:t>*Aktionsgerät, lieferbar solange der Vorrat reicht</w:t>
      </w:r>
      <w:r w:rsidR="00AF3AAC">
        <w:rPr>
          <w:rFonts w:ascii="Helvetica" w:hAnsi="Helvetica" w:cs="Helvetica"/>
          <w:color w:val="auto"/>
          <w:lang w:val="de-DE" w:eastAsia="de-DE"/>
        </w:rPr>
        <w:t xml:space="preserve"> / </w:t>
      </w:r>
      <w:r w:rsidR="00BF11A0" w:rsidRPr="00AF3AAC">
        <w:rPr>
          <w:rFonts w:ascii="Helvetica" w:hAnsi="Helvetica" w:cs="Helvetica"/>
          <w:color w:val="auto"/>
          <w:lang w:val="de-DE" w:eastAsia="de-DE"/>
        </w:rPr>
        <w:t xml:space="preserve">Preise sind unverbindlich empfohlene Kassaabholpreise in EUR inkl. MwSt. </w:t>
      </w:r>
    </w:p>
    <w:p w14:paraId="0C6F2738" w14:textId="451BB15F" w:rsidR="00910C08" w:rsidRDefault="00910C08">
      <w:pPr>
        <w:overflowPunct/>
        <w:autoSpaceDE/>
        <w:autoSpaceDN/>
        <w:adjustRightInd/>
        <w:spacing w:before="0" w:after="160" w:line="259" w:lineRule="auto"/>
        <w:textAlignment w:val="auto"/>
        <w:rPr>
          <w:rFonts w:cs="Arial"/>
          <w:b/>
          <w:bCs/>
        </w:rPr>
      </w:pPr>
    </w:p>
    <w:p w14:paraId="65B31BC8" w14:textId="529A81B7" w:rsidR="00910C08" w:rsidRPr="00B81E05" w:rsidRDefault="00910C08" w:rsidP="00910C08">
      <w:pPr>
        <w:rPr>
          <w:rFonts w:cs="Arial"/>
          <w:bCs/>
        </w:rPr>
      </w:pPr>
      <w:r w:rsidRPr="00B81E05">
        <w:rPr>
          <w:rFonts w:cs="Arial"/>
          <w:b/>
          <w:bCs/>
        </w:rPr>
        <w:t>Pressekontakt:</w:t>
      </w:r>
      <w:r w:rsidRPr="00B81E05">
        <w:rPr>
          <w:rFonts w:cs="Arial"/>
          <w:b/>
          <w:bCs/>
        </w:rPr>
        <w:br/>
      </w:r>
      <w:r w:rsidRPr="00B81E05">
        <w:rPr>
          <w:rFonts w:cs="Arial"/>
          <w:bCs/>
        </w:rPr>
        <w:t>Petra Ummenberger</w:t>
      </w:r>
      <w:r w:rsidRPr="00B81E05">
        <w:rPr>
          <w:rFonts w:cs="Arial"/>
          <w:bCs/>
        </w:rPr>
        <w:br/>
        <w:t>Telefon: 050 800 81551</w:t>
      </w:r>
      <w:r w:rsidRPr="00B81E05">
        <w:rPr>
          <w:rFonts w:cs="Arial"/>
          <w:bCs/>
        </w:rPr>
        <w:br/>
      </w:r>
      <w:hyperlink r:id="rId8" w:history="1">
        <w:r w:rsidRPr="00B81E05">
          <w:rPr>
            <w:rStyle w:val="Hyperlink"/>
            <w:rFonts w:cs="Arial"/>
            <w:bCs/>
          </w:rPr>
          <w:t>petra.ummenberger@miele.at</w:t>
        </w:r>
      </w:hyperlink>
    </w:p>
    <w:p w14:paraId="233DB1AF" w14:textId="77777777" w:rsidR="00910C08" w:rsidRPr="0063089C" w:rsidRDefault="00910C08" w:rsidP="00910C08">
      <w:pPr>
        <w:rPr>
          <w:sz w:val="20"/>
        </w:rPr>
      </w:pPr>
      <w:r>
        <w:rPr>
          <w:b/>
          <w:bCs/>
          <w:sz w:val="20"/>
        </w:rPr>
        <w:br/>
      </w: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14:paraId="10D63AE1" w14:textId="77777777" w:rsidR="00910C08" w:rsidRPr="0047419E" w:rsidRDefault="00910C08" w:rsidP="00910C08">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14:paraId="059D74FA" w14:textId="77777777" w:rsidR="00910C08" w:rsidRPr="008A5215" w:rsidRDefault="00910C08" w:rsidP="00910C08">
      <w:pPr>
        <w:rPr>
          <w:sz w:val="20"/>
        </w:rPr>
      </w:pPr>
    </w:p>
    <w:p w14:paraId="20B4F816" w14:textId="1076BA6F" w:rsidR="00910C08" w:rsidRPr="004B100D" w:rsidRDefault="00910C08" w:rsidP="00910C08">
      <w:pPr>
        <w:rPr>
          <w:rFonts w:cs="Arial"/>
          <w:color w:val="000000"/>
          <w:sz w:val="24"/>
          <w:szCs w:val="24"/>
        </w:rPr>
      </w:pPr>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14:paraId="06E9BC4A" w14:textId="77777777" w:rsidR="00910C08" w:rsidRPr="00CC4170" w:rsidRDefault="00910C08" w:rsidP="00CC4170">
      <w:pPr>
        <w:pStyle w:val="StandardWeb"/>
        <w:shd w:val="clear" w:color="auto" w:fill="FFFFFF"/>
        <w:spacing w:line="300" w:lineRule="auto"/>
        <w:rPr>
          <w:rFonts w:ascii="Helvetica" w:hAnsi="Helvetica" w:cs="Helvetica"/>
          <w:color w:val="auto"/>
          <w:sz w:val="22"/>
          <w:szCs w:val="22"/>
          <w:lang w:val="de-DE" w:eastAsia="de-DE"/>
        </w:rPr>
      </w:pPr>
    </w:p>
    <w:sectPr w:rsidR="00910C08" w:rsidRPr="00CC4170" w:rsidSect="00BF11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7F206" w14:textId="77777777" w:rsidR="006B175B" w:rsidRDefault="006B175B" w:rsidP="000D0B3F">
      <w:pPr>
        <w:spacing w:before="0"/>
      </w:pPr>
      <w:r>
        <w:separator/>
      </w:r>
    </w:p>
  </w:endnote>
  <w:endnote w:type="continuationSeparator" w:id="0">
    <w:p w14:paraId="064ABE48" w14:textId="77777777" w:rsidR="006B175B" w:rsidRDefault="006B175B"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2EEB" w14:textId="77777777" w:rsidR="002A177F" w:rsidRDefault="002A17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E7E0" w14:textId="45366F06" w:rsidR="003D6005" w:rsidRPr="00E85A8C" w:rsidRDefault="004B1C0C"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Pr>
                <w:rFonts w:ascii="Helvetica" w:hAnsi="Helvetica" w:cs="Helvetica"/>
                <w:noProof/>
              </w:rPr>
              <w:t>- 4 -</w:t>
            </w:r>
            <w:r w:rsidR="003D6005" w:rsidRPr="00484756">
              <w:rPr>
                <w:rFonts w:ascii="Helvetica" w:eastAsiaTheme="majorEastAsia" w:hAnsi="Helvetica" w:cs="Helvetica"/>
                <w:sz w:val="48"/>
                <w:szCs w:val="48"/>
              </w:rPr>
              <w:fldChar w:fldCharType="end"/>
            </w:r>
          </w:sdtContent>
        </w:sdt>
      </w:sdtContent>
    </w:sdt>
  </w:p>
  <w:p w14:paraId="445D68CC"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C650" w14:textId="77777777"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14:paraId="6D28D216" w14:textId="5C6A9F7B"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4B1C0C">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5BB45" w14:textId="77777777" w:rsidR="006B175B" w:rsidRDefault="006B175B" w:rsidP="000D0B3F">
      <w:pPr>
        <w:spacing w:before="0"/>
      </w:pPr>
      <w:r>
        <w:separator/>
      </w:r>
    </w:p>
  </w:footnote>
  <w:footnote w:type="continuationSeparator" w:id="0">
    <w:p w14:paraId="50731D4B" w14:textId="77777777" w:rsidR="006B175B" w:rsidRDefault="006B175B"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6F07" w14:textId="77777777" w:rsidR="002A177F" w:rsidRDefault="002A17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39CB5" w14:textId="77777777" w:rsidR="00444EC9" w:rsidRDefault="00444EC9"/>
  <w:p w14:paraId="3BAFB421" w14:textId="77777777" w:rsidR="00D13864" w:rsidRDefault="00D1386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64DD1" w14:textId="77777777" w:rsidR="0051196C" w:rsidRPr="0051196C" w:rsidRDefault="0051196C" w:rsidP="0051196C">
    <w:pPr>
      <w:pStyle w:val="Kopfzeile"/>
      <w:jc w:val="center"/>
    </w:pPr>
    <w:r>
      <w:rPr>
        <w:rFonts w:ascii="Helvetica" w:hAnsi="Helvetica"/>
        <w:noProof/>
        <w:lang w:val="de-AT" w:eastAsia="de-AT"/>
      </w:rPr>
      <w:drawing>
        <wp:inline distT="0" distB="0" distL="0" distR="0" wp14:anchorId="28F109F8" wp14:editId="42182844">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4D1C"/>
    <w:multiLevelType w:val="hybridMultilevel"/>
    <w:tmpl w:val="6E3C89EC"/>
    <w:lvl w:ilvl="0" w:tplc="D2362088">
      <w:numFmt w:val="bullet"/>
      <w:lvlText w:val=""/>
      <w:lvlJc w:val="left"/>
      <w:pPr>
        <w:ind w:left="720" w:hanging="360"/>
      </w:pPr>
      <w:rPr>
        <w:rFonts w:ascii="Symbol" w:eastAsia="Times New Roman" w:hAnsi="Symbol"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502"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10CEB"/>
    <w:rsid w:val="00033709"/>
    <w:rsid w:val="000345BF"/>
    <w:rsid w:val="0004404D"/>
    <w:rsid w:val="00056C15"/>
    <w:rsid w:val="00073FE8"/>
    <w:rsid w:val="000C2749"/>
    <w:rsid w:val="000D0B3F"/>
    <w:rsid w:val="000E65D1"/>
    <w:rsid w:val="001064CA"/>
    <w:rsid w:val="001129B3"/>
    <w:rsid w:val="001D6D7D"/>
    <w:rsid w:val="001E40DF"/>
    <w:rsid w:val="001E77E8"/>
    <w:rsid w:val="001F50E7"/>
    <w:rsid w:val="002301D9"/>
    <w:rsid w:val="00237B1C"/>
    <w:rsid w:val="00242CE2"/>
    <w:rsid w:val="002A177F"/>
    <w:rsid w:val="002A1CE9"/>
    <w:rsid w:val="00300667"/>
    <w:rsid w:val="00313EAD"/>
    <w:rsid w:val="00323FD9"/>
    <w:rsid w:val="00326515"/>
    <w:rsid w:val="00380B2F"/>
    <w:rsid w:val="003B6A05"/>
    <w:rsid w:val="003D6005"/>
    <w:rsid w:val="003E0092"/>
    <w:rsid w:val="003E2CA8"/>
    <w:rsid w:val="003F17B5"/>
    <w:rsid w:val="00444EC9"/>
    <w:rsid w:val="00474994"/>
    <w:rsid w:val="00480ADB"/>
    <w:rsid w:val="00484756"/>
    <w:rsid w:val="00497A5E"/>
    <w:rsid w:val="004B1C0C"/>
    <w:rsid w:val="004B7505"/>
    <w:rsid w:val="004C2B8F"/>
    <w:rsid w:val="004D1D14"/>
    <w:rsid w:val="0051196C"/>
    <w:rsid w:val="005706D3"/>
    <w:rsid w:val="005905E1"/>
    <w:rsid w:val="005A5D33"/>
    <w:rsid w:val="005B6106"/>
    <w:rsid w:val="005E01AF"/>
    <w:rsid w:val="00607979"/>
    <w:rsid w:val="00610EAF"/>
    <w:rsid w:val="006A17CD"/>
    <w:rsid w:val="006B091F"/>
    <w:rsid w:val="006B175B"/>
    <w:rsid w:val="007057C6"/>
    <w:rsid w:val="00736947"/>
    <w:rsid w:val="007A1C83"/>
    <w:rsid w:val="007A6B87"/>
    <w:rsid w:val="007F75CC"/>
    <w:rsid w:val="0083348D"/>
    <w:rsid w:val="008529B4"/>
    <w:rsid w:val="008B1BCE"/>
    <w:rsid w:val="008E3175"/>
    <w:rsid w:val="008F0C33"/>
    <w:rsid w:val="00910C08"/>
    <w:rsid w:val="009F5075"/>
    <w:rsid w:val="00A5186A"/>
    <w:rsid w:val="00A53374"/>
    <w:rsid w:val="00A93509"/>
    <w:rsid w:val="00A9671C"/>
    <w:rsid w:val="00AA6F8F"/>
    <w:rsid w:val="00AD7E9B"/>
    <w:rsid w:val="00AF3AAC"/>
    <w:rsid w:val="00AF60A1"/>
    <w:rsid w:val="00BC2F2B"/>
    <w:rsid w:val="00BF11A0"/>
    <w:rsid w:val="00C27964"/>
    <w:rsid w:val="00C36420"/>
    <w:rsid w:val="00C61D8C"/>
    <w:rsid w:val="00C76EE3"/>
    <w:rsid w:val="00C846EF"/>
    <w:rsid w:val="00CC4170"/>
    <w:rsid w:val="00D11DDB"/>
    <w:rsid w:val="00D13864"/>
    <w:rsid w:val="00D55E3D"/>
    <w:rsid w:val="00D618F6"/>
    <w:rsid w:val="00DD0632"/>
    <w:rsid w:val="00DE44B4"/>
    <w:rsid w:val="00E27E0D"/>
    <w:rsid w:val="00E40167"/>
    <w:rsid w:val="00E41D52"/>
    <w:rsid w:val="00E83A9B"/>
    <w:rsid w:val="00E85A8C"/>
    <w:rsid w:val="00F0484E"/>
    <w:rsid w:val="00F05553"/>
    <w:rsid w:val="00F6005A"/>
    <w:rsid w:val="00FA2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F135F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paragraph" w:styleId="Kommentartext">
    <w:name w:val="annotation text"/>
    <w:basedOn w:val="Standard"/>
    <w:link w:val="KommentartextZchn"/>
    <w:uiPriority w:val="99"/>
    <w:semiHidden/>
    <w:unhideWhenUsed/>
    <w:rsid w:val="00BC2F2B"/>
    <w:rPr>
      <w:sz w:val="20"/>
    </w:rPr>
  </w:style>
  <w:style w:type="character" w:customStyle="1" w:styleId="KommentartextZchn">
    <w:name w:val="Kommentartext Zchn"/>
    <w:basedOn w:val="Absatz-Standardschriftart"/>
    <w:link w:val="Kommentartext"/>
    <w:uiPriority w:val="99"/>
    <w:semiHidden/>
    <w:rsid w:val="00BC2F2B"/>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C2F2B"/>
    <w:rPr>
      <w:b/>
      <w:bCs/>
    </w:rPr>
  </w:style>
  <w:style w:type="character" w:customStyle="1" w:styleId="KommentarthemaZchn">
    <w:name w:val="Kommentarthema Zchn"/>
    <w:basedOn w:val="KommentartextZchn"/>
    <w:link w:val="Kommentarthema"/>
    <w:uiPriority w:val="99"/>
    <w:semiHidden/>
    <w:rsid w:val="00BC2F2B"/>
    <w:rPr>
      <w:rFonts w:ascii="Arial" w:eastAsia="Times New Roman" w:hAnsi="Arial" w:cs="Times New Roman"/>
      <w:b/>
      <w:bCs/>
      <w:sz w:val="20"/>
      <w:szCs w:val="20"/>
      <w:lang w:eastAsia="de-DE"/>
    </w:rPr>
  </w:style>
  <w:style w:type="character" w:styleId="Fett">
    <w:name w:val="Strong"/>
    <w:basedOn w:val="Absatz-Standardschriftart"/>
    <w:uiPriority w:val="22"/>
    <w:qFormat/>
    <w:rsid w:val="00CC4170"/>
    <w:rPr>
      <w:rFonts w:ascii="Arial" w:hAnsi="Arial" w:cs="Arial" w:hint="default"/>
      <w:b/>
      <w:bCs/>
      <w:i w:val="0"/>
      <w:iCs w:val="0"/>
      <w:smallCaps w:val="0"/>
      <w:color w:val="404142"/>
      <w:sz w:val="18"/>
      <w:szCs w:val="18"/>
    </w:rPr>
  </w:style>
  <w:style w:type="paragraph" w:styleId="StandardWeb">
    <w:name w:val="Normal (Web)"/>
    <w:basedOn w:val="Standard"/>
    <w:uiPriority w:val="99"/>
    <w:semiHidden/>
    <w:unhideWhenUsed/>
    <w:rsid w:val="00CC4170"/>
    <w:pPr>
      <w:overflowPunct/>
      <w:autoSpaceDE/>
      <w:autoSpaceDN/>
      <w:adjustRightInd/>
      <w:spacing w:before="0" w:after="120" w:line="240" w:lineRule="atLeast"/>
      <w:textAlignment w:val="auto"/>
    </w:pPr>
    <w:rPr>
      <w:rFonts w:cs="Arial"/>
      <w:color w:val="404142"/>
      <w:sz w:val="18"/>
      <w:szCs w:val="18"/>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81498">
      <w:bodyDiv w:val="1"/>
      <w:marLeft w:val="0"/>
      <w:marRight w:val="0"/>
      <w:marTop w:val="0"/>
      <w:marBottom w:val="0"/>
      <w:divBdr>
        <w:top w:val="none" w:sz="0" w:space="0" w:color="auto"/>
        <w:left w:val="none" w:sz="0" w:space="0" w:color="auto"/>
        <w:bottom w:val="none" w:sz="0" w:space="0" w:color="auto"/>
        <w:right w:val="none" w:sz="0" w:space="0" w:color="auto"/>
      </w:divBdr>
      <w:divsChild>
        <w:div w:id="688020116">
          <w:marLeft w:val="0"/>
          <w:marRight w:val="0"/>
          <w:marTop w:val="0"/>
          <w:marBottom w:val="0"/>
          <w:divBdr>
            <w:top w:val="none" w:sz="0" w:space="0" w:color="auto"/>
            <w:left w:val="none" w:sz="0" w:space="0" w:color="auto"/>
            <w:bottom w:val="none" w:sz="0" w:space="0" w:color="auto"/>
            <w:right w:val="none" w:sz="0" w:space="0" w:color="auto"/>
          </w:divBdr>
          <w:divsChild>
            <w:div w:id="45763320">
              <w:marLeft w:val="0"/>
              <w:marRight w:val="0"/>
              <w:marTop w:val="0"/>
              <w:marBottom w:val="0"/>
              <w:divBdr>
                <w:top w:val="none" w:sz="0" w:space="0" w:color="auto"/>
                <w:left w:val="none" w:sz="0" w:space="0" w:color="auto"/>
                <w:bottom w:val="none" w:sz="0" w:space="0" w:color="auto"/>
                <w:right w:val="none" w:sz="0" w:space="0" w:color="auto"/>
              </w:divBdr>
              <w:divsChild>
                <w:div w:id="508640764">
                  <w:marLeft w:val="0"/>
                  <w:marRight w:val="0"/>
                  <w:marTop w:val="0"/>
                  <w:marBottom w:val="120"/>
                  <w:divBdr>
                    <w:top w:val="none" w:sz="0" w:space="0" w:color="auto"/>
                    <w:left w:val="none" w:sz="0" w:space="0" w:color="auto"/>
                    <w:bottom w:val="none" w:sz="0" w:space="0" w:color="auto"/>
                    <w:right w:val="none" w:sz="0" w:space="0" w:color="auto"/>
                  </w:divBdr>
                  <w:divsChild>
                    <w:div w:id="118648857">
                      <w:marLeft w:val="420"/>
                      <w:marRight w:val="0"/>
                      <w:marTop w:val="0"/>
                      <w:marBottom w:val="0"/>
                      <w:divBdr>
                        <w:top w:val="none" w:sz="0" w:space="0" w:color="auto"/>
                        <w:left w:val="none" w:sz="0" w:space="0" w:color="auto"/>
                        <w:bottom w:val="none" w:sz="0" w:space="0" w:color="auto"/>
                        <w:right w:val="none" w:sz="0" w:space="0" w:color="auto"/>
                      </w:divBdr>
                      <w:divsChild>
                        <w:div w:id="604114288">
                          <w:marLeft w:val="0"/>
                          <w:marRight w:val="0"/>
                          <w:marTop w:val="0"/>
                          <w:marBottom w:val="0"/>
                          <w:divBdr>
                            <w:top w:val="none" w:sz="0" w:space="0" w:color="auto"/>
                            <w:left w:val="none" w:sz="0" w:space="0" w:color="auto"/>
                            <w:bottom w:val="none" w:sz="0" w:space="0" w:color="auto"/>
                            <w:right w:val="none" w:sz="0" w:space="0" w:color="auto"/>
                          </w:divBdr>
                          <w:divsChild>
                            <w:div w:id="209654766">
                              <w:marLeft w:val="0"/>
                              <w:marRight w:val="0"/>
                              <w:marTop w:val="0"/>
                              <w:marBottom w:val="0"/>
                              <w:divBdr>
                                <w:top w:val="none" w:sz="0" w:space="0" w:color="auto"/>
                                <w:left w:val="none" w:sz="0" w:space="0" w:color="auto"/>
                                <w:bottom w:val="none" w:sz="0" w:space="0" w:color="auto"/>
                                <w:right w:val="none" w:sz="0" w:space="0" w:color="auto"/>
                              </w:divBdr>
                              <w:divsChild>
                                <w:div w:id="660698784">
                                  <w:marLeft w:val="0"/>
                                  <w:marRight w:val="0"/>
                                  <w:marTop w:val="0"/>
                                  <w:marBottom w:val="0"/>
                                  <w:divBdr>
                                    <w:top w:val="none" w:sz="0" w:space="0" w:color="auto"/>
                                    <w:left w:val="none" w:sz="0" w:space="0" w:color="auto"/>
                                    <w:bottom w:val="none" w:sz="0" w:space="0" w:color="auto"/>
                                    <w:right w:val="none" w:sz="0" w:space="0" w:color="auto"/>
                                  </w:divBdr>
                                  <w:divsChild>
                                    <w:div w:id="964624929">
                                      <w:marLeft w:val="0"/>
                                      <w:marRight w:val="0"/>
                                      <w:marTop w:val="0"/>
                                      <w:marBottom w:val="0"/>
                                      <w:divBdr>
                                        <w:top w:val="none" w:sz="0" w:space="0" w:color="auto"/>
                                        <w:left w:val="none" w:sz="0" w:space="0" w:color="auto"/>
                                        <w:bottom w:val="none" w:sz="0" w:space="0" w:color="auto"/>
                                        <w:right w:val="none" w:sz="0" w:space="0" w:color="auto"/>
                                      </w:divBdr>
                                      <w:divsChild>
                                        <w:div w:id="1019236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692492983">
      <w:bodyDiv w:val="1"/>
      <w:marLeft w:val="0"/>
      <w:marRight w:val="0"/>
      <w:marTop w:val="0"/>
      <w:marBottom w:val="0"/>
      <w:divBdr>
        <w:top w:val="none" w:sz="0" w:space="0" w:color="auto"/>
        <w:left w:val="none" w:sz="0" w:space="0" w:color="auto"/>
        <w:bottom w:val="none" w:sz="0" w:space="0" w:color="auto"/>
        <w:right w:val="none" w:sz="0" w:space="0" w:color="auto"/>
      </w:divBdr>
      <w:divsChild>
        <w:div w:id="1995251964">
          <w:marLeft w:val="0"/>
          <w:marRight w:val="0"/>
          <w:marTop w:val="0"/>
          <w:marBottom w:val="0"/>
          <w:divBdr>
            <w:top w:val="none" w:sz="0" w:space="0" w:color="auto"/>
            <w:left w:val="none" w:sz="0" w:space="0" w:color="auto"/>
            <w:bottom w:val="none" w:sz="0" w:space="0" w:color="auto"/>
            <w:right w:val="none" w:sz="0" w:space="0" w:color="auto"/>
          </w:divBdr>
          <w:divsChild>
            <w:div w:id="927663361">
              <w:marLeft w:val="0"/>
              <w:marRight w:val="0"/>
              <w:marTop w:val="0"/>
              <w:marBottom w:val="0"/>
              <w:divBdr>
                <w:top w:val="none" w:sz="0" w:space="0" w:color="auto"/>
                <w:left w:val="none" w:sz="0" w:space="0" w:color="auto"/>
                <w:bottom w:val="none" w:sz="0" w:space="0" w:color="auto"/>
                <w:right w:val="none" w:sz="0" w:space="0" w:color="auto"/>
              </w:divBdr>
              <w:divsChild>
                <w:div w:id="148594492">
                  <w:marLeft w:val="0"/>
                  <w:marRight w:val="0"/>
                  <w:marTop w:val="0"/>
                  <w:marBottom w:val="0"/>
                  <w:divBdr>
                    <w:top w:val="none" w:sz="0" w:space="0" w:color="auto"/>
                    <w:left w:val="none" w:sz="0" w:space="0" w:color="auto"/>
                    <w:bottom w:val="none" w:sz="0" w:space="0" w:color="auto"/>
                    <w:right w:val="none" w:sz="0" w:space="0" w:color="auto"/>
                  </w:divBdr>
                  <w:divsChild>
                    <w:div w:id="18159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2863-913A-4771-B6B9-314CAB03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7147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12</cp:revision>
  <cp:lastPrinted>2018-10-11T08:09:00Z</cp:lastPrinted>
  <dcterms:created xsi:type="dcterms:W3CDTF">2019-04-03T12:22:00Z</dcterms:created>
  <dcterms:modified xsi:type="dcterms:W3CDTF">2019-04-09T14:44:00Z</dcterms:modified>
</cp:coreProperties>
</file>